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174F" w:rsidR="00202B32" w:rsidP="00D9699E" w:rsidRDefault="00202B32" w14:paraId="1F855F7F" w14:textId="77777777">
      <w:pPr>
        <w:rPr>
          <w:b/>
          <w:bCs/>
          <w:szCs w:val="24"/>
        </w:rPr>
      </w:pPr>
    </w:p>
    <w:p w:rsidRPr="000031A6" w:rsidR="00B63523" w:rsidP="00B63523" w:rsidRDefault="00B63523" w14:paraId="0854CAB6" w14:textId="03855FDE">
      <w:pPr>
        <w:rPr>
          <w:rFonts w:ascii="Arial" w:hAnsi="Arial" w:eastAsia="Times New Roman"/>
          <w:color w:val="008791"/>
          <w:sz w:val="22"/>
          <w:u w:val="single"/>
          <w:lang w:eastAsia="nl-NL"/>
        </w:rPr>
      </w:pPr>
      <w:r w:rsidRPr="000031A6">
        <w:rPr>
          <w:rFonts w:ascii="Arial" w:hAnsi="Arial" w:eastAsia="Times New Roman"/>
          <w:color w:val="008791"/>
          <w:sz w:val="22"/>
          <w:u w:val="single"/>
          <w:lang w:eastAsia="nl-NL"/>
        </w:rPr>
        <w:t xml:space="preserve">Privacy en </w:t>
      </w:r>
      <w:r w:rsidRPr="000031A6" w:rsidR="0080710B">
        <w:rPr>
          <w:rFonts w:ascii="Arial" w:hAnsi="Arial" w:eastAsia="Times New Roman"/>
          <w:color w:val="008791"/>
          <w:sz w:val="22"/>
          <w:u w:val="single"/>
          <w:lang w:eastAsia="nl-NL"/>
        </w:rPr>
        <w:t>cliënt</w:t>
      </w:r>
      <w:r w:rsidRPr="000031A6">
        <w:rPr>
          <w:rFonts w:ascii="Arial" w:hAnsi="Arial" w:eastAsia="Times New Roman"/>
          <w:color w:val="008791"/>
          <w:sz w:val="22"/>
          <w:u w:val="single"/>
          <w:lang w:eastAsia="nl-NL"/>
        </w:rPr>
        <w:t>gegevens</w:t>
      </w:r>
    </w:p>
    <w:p w:rsidRPr="00B63523" w:rsidR="00B63523" w:rsidP="00B63523" w:rsidRDefault="00B63523" w14:paraId="37F166C2" w14:textId="6F4D7E1D">
      <w:pPr>
        <w:rPr>
          <w:rFonts w:ascii="Arial" w:hAnsi="Arial" w:eastAsia="Times New Roman"/>
          <w:color w:val="auto"/>
          <w:sz w:val="22"/>
          <w:lang w:eastAsia="nl-NL"/>
        </w:rPr>
      </w:pPr>
      <w:r w:rsidRPr="00B63523">
        <w:rPr>
          <w:rFonts w:ascii="Arial" w:hAnsi="Arial" w:eastAsia="Times New Roman"/>
          <w:color w:val="auto"/>
          <w:sz w:val="22"/>
          <w:lang w:eastAsia="nl-NL"/>
        </w:rPr>
        <w:t xml:space="preserve">Voor een goede begeleiding is het noodzakelijk en voorgeschreven door beroepsorganisaties, om gegevens over de </w:t>
      </w:r>
      <w:r w:rsidR="00BE2F68">
        <w:rPr>
          <w:rFonts w:ascii="Arial" w:hAnsi="Arial" w:eastAsia="Times New Roman"/>
          <w:color w:val="auto"/>
          <w:sz w:val="22"/>
          <w:lang w:eastAsia="nl-NL"/>
        </w:rPr>
        <w:t>cli</w:t>
      </w:r>
      <w:r w:rsidR="002674DA">
        <w:rPr>
          <w:rFonts w:ascii="Arial" w:hAnsi="Arial" w:eastAsia="Times New Roman"/>
          <w:color w:val="auto"/>
          <w:sz w:val="22"/>
          <w:lang w:eastAsia="nl-NL"/>
        </w:rPr>
        <w:t>ënt</w:t>
      </w:r>
      <w:r w:rsidRPr="00B63523">
        <w:rPr>
          <w:rFonts w:ascii="Arial" w:hAnsi="Arial" w:eastAsia="Times New Roman"/>
          <w:color w:val="auto"/>
          <w:sz w:val="22"/>
          <w:lang w:eastAsia="nl-NL"/>
        </w:rPr>
        <w:t xml:space="preserve"> en diens begeleiding vast te leggen. Daarnaast is het door zorgverzekeringen en gemeentes voorgeschreven om gegevens over de </w:t>
      </w:r>
      <w:r w:rsidR="0080710B">
        <w:rPr>
          <w:rFonts w:ascii="Arial" w:hAnsi="Arial" w:eastAsia="Times New Roman"/>
          <w:color w:val="auto"/>
          <w:sz w:val="22"/>
          <w:lang w:eastAsia="nl-NL"/>
        </w:rPr>
        <w:t>cliënt</w:t>
      </w:r>
      <w:r w:rsidRPr="00B63523">
        <w:rPr>
          <w:rFonts w:ascii="Arial" w:hAnsi="Arial" w:eastAsia="Times New Roman"/>
          <w:color w:val="auto"/>
          <w:sz w:val="22"/>
          <w:lang w:eastAsia="nl-NL"/>
        </w:rPr>
        <w:t xml:space="preserve"> en diens begeleiding te registreren. Dit gebeurt via het dossier van de </w:t>
      </w:r>
      <w:r w:rsidR="00F024C4">
        <w:rPr>
          <w:rFonts w:ascii="Arial" w:hAnsi="Arial" w:eastAsia="Times New Roman"/>
          <w:color w:val="auto"/>
          <w:sz w:val="22"/>
          <w:lang w:eastAsia="nl-NL"/>
        </w:rPr>
        <w:t>aangemelde cliënt</w:t>
      </w:r>
      <w:r w:rsidRPr="00B63523">
        <w:rPr>
          <w:rFonts w:ascii="Arial" w:hAnsi="Arial" w:eastAsia="Times New Roman"/>
          <w:color w:val="auto"/>
          <w:sz w:val="22"/>
          <w:lang w:eastAsia="nl-NL"/>
        </w:rPr>
        <w:t xml:space="preserve">, het </w:t>
      </w:r>
      <w:r w:rsidR="00F024C4">
        <w:rPr>
          <w:rFonts w:ascii="Arial" w:hAnsi="Arial" w:eastAsia="Times New Roman"/>
          <w:color w:val="auto"/>
          <w:sz w:val="22"/>
          <w:lang w:eastAsia="nl-NL"/>
        </w:rPr>
        <w:t>cliënt</w:t>
      </w:r>
      <w:r w:rsidRPr="00B63523">
        <w:rPr>
          <w:rFonts w:ascii="Arial" w:hAnsi="Arial" w:eastAsia="Times New Roman"/>
          <w:color w:val="auto"/>
          <w:sz w:val="22"/>
          <w:lang w:eastAsia="nl-NL"/>
        </w:rPr>
        <w:t xml:space="preserve">dossier, waarin alle gegevens over de intake en begeleiding van een </w:t>
      </w:r>
      <w:r w:rsidR="00F024C4">
        <w:rPr>
          <w:rFonts w:ascii="Arial" w:hAnsi="Arial" w:eastAsia="Times New Roman"/>
          <w:color w:val="auto"/>
          <w:sz w:val="22"/>
          <w:lang w:eastAsia="nl-NL"/>
        </w:rPr>
        <w:t>cliënt</w:t>
      </w:r>
      <w:r w:rsidRPr="00B63523">
        <w:rPr>
          <w:rFonts w:ascii="Arial" w:hAnsi="Arial" w:eastAsia="Times New Roman"/>
          <w:color w:val="auto"/>
          <w:sz w:val="22"/>
          <w:lang w:eastAsia="nl-NL"/>
        </w:rPr>
        <w:t xml:space="preserve"> worden verzameld. Alle dossiers van onze </w:t>
      </w:r>
      <w:r w:rsidR="00F024C4">
        <w:rPr>
          <w:rFonts w:ascii="Arial" w:hAnsi="Arial" w:eastAsia="Times New Roman"/>
          <w:color w:val="auto"/>
          <w:sz w:val="22"/>
          <w:lang w:eastAsia="nl-NL"/>
        </w:rPr>
        <w:t>cliënten</w:t>
      </w:r>
      <w:r w:rsidRPr="00B63523">
        <w:rPr>
          <w:rFonts w:ascii="Arial" w:hAnsi="Arial" w:eastAsia="Times New Roman"/>
          <w:color w:val="auto"/>
          <w:sz w:val="22"/>
          <w:lang w:eastAsia="nl-NL"/>
        </w:rPr>
        <w:t xml:space="preserve"> samen vormen een zogenaamde persoonsregistratie.</w:t>
      </w:r>
    </w:p>
    <w:p w:rsidRPr="00B63523" w:rsidR="00B63523" w:rsidP="00B63523" w:rsidRDefault="00B63523" w14:paraId="42FFF49F" w14:textId="77777777">
      <w:pPr>
        <w:rPr>
          <w:rFonts w:ascii="Arial" w:hAnsi="Arial" w:eastAsia="Times New Roman"/>
          <w:color w:val="auto"/>
          <w:sz w:val="22"/>
          <w:lang w:eastAsia="nl-NL"/>
        </w:rPr>
      </w:pPr>
    </w:p>
    <w:p w:rsidRPr="00B63523" w:rsidR="00B63523" w:rsidP="00B63523" w:rsidRDefault="00B63523" w14:paraId="705850EC" w14:textId="77777777">
      <w:pPr>
        <w:rPr>
          <w:rFonts w:ascii="Arial" w:hAnsi="Arial" w:eastAsia="Times New Roman"/>
          <w:color w:val="auto"/>
          <w:sz w:val="22"/>
          <w:lang w:eastAsia="nl-NL"/>
        </w:rPr>
      </w:pPr>
      <w:r w:rsidRPr="00B63523">
        <w:rPr>
          <w:rFonts w:ascii="Arial" w:hAnsi="Arial" w:eastAsia="Times New Roman"/>
          <w:color w:val="auto"/>
          <w:sz w:val="22"/>
          <w:lang w:eastAsia="nl-NL"/>
        </w:rPr>
        <w:t>Per 25 mei 2018 is de Algemene verordening gegevensbescherming (AVG) van toepassing.</w:t>
      </w:r>
    </w:p>
    <w:p w:rsidRPr="00B63523" w:rsidR="00B63523" w:rsidP="00B63523" w:rsidRDefault="00B63523" w14:paraId="072573C9" w14:textId="77777777">
      <w:pPr>
        <w:rPr>
          <w:rFonts w:ascii="Arial" w:hAnsi="Arial" w:eastAsia="Times New Roman"/>
          <w:color w:val="auto"/>
          <w:sz w:val="22"/>
          <w:lang w:eastAsia="nl-NL"/>
        </w:rPr>
      </w:pPr>
      <w:r w:rsidRPr="00B63523">
        <w:rPr>
          <w:rFonts w:ascii="Arial" w:hAnsi="Arial" w:eastAsia="Times New Roman"/>
          <w:color w:val="auto"/>
          <w:sz w:val="22"/>
          <w:lang w:eastAsia="nl-NL"/>
        </w:rPr>
        <w:t>Hierin is de bescherming van natuurlijke personen in verband met de verwerking van persoonsgegevens en het verkeer van die gegevens geregeld.</w:t>
      </w:r>
    </w:p>
    <w:p w:rsidRPr="00B63523" w:rsidR="00B63523" w:rsidP="00B63523" w:rsidRDefault="00B63523" w14:paraId="42D797D9" w14:textId="77777777">
      <w:pPr>
        <w:rPr>
          <w:rFonts w:ascii="Arial" w:hAnsi="Arial" w:eastAsia="Times New Roman"/>
          <w:color w:val="auto"/>
          <w:sz w:val="22"/>
          <w:lang w:eastAsia="nl-NL"/>
        </w:rPr>
      </w:pPr>
    </w:p>
    <w:p w:rsidRPr="00B63523" w:rsidR="00B63523" w:rsidP="00B63523" w:rsidRDefault="00B63523" w14:paraId="63E931A7" w14:textId="35C15538">
      <w:pPr>
        <w:rPr>
          <w:rFonts w:ascii="Arial" w:hAnsi="Arial" w:eastAsia="Times New Roman"/>
          <w:color w:val="auto"/>
          <w:sz w:val="22"/>
          <w:lang w:eastAsia="nl-NL"/>
        </w:rPr>
      </w:pPr>
      <w:r w:rsidRPr="00B63523">
        <w:rPr>
          <w:rFonts w:ascii="Arial" w:hAnsi="Arial" w:eastAsia="Times New Roman"/>
          <w:color w:val="auto"/>
          <w:sz w:val="22"/>
          <w:lang w:eastAsia="nl-NL"/>
        </w:rPr>
        <w:t>De door (overheids)</w:t>
      </w:r>
      <w:r w:rsidR="005618B5">
        <w:rPr>
          <w:rFonts w:ascii="Arial" w:hAnsi="Arial" w:eastAsia="Times New Roman"/>
          <w:color w:val="auto"/>
          <w:sz w:val="22"/>
          <w:lang w:eastAsia="nl-NL"/>
        </w:rPr>
        <w:t>i</w:t>
      </w:r>
      <w:r w:rsidRPr="00B63523">
        <w:rPr>
          <w:rFonts w:ascii="Arial" w:hAnsi="Arial" w:eastAsia="Times New Roman"/>
          <w:color w:val="auto"/>
          <w:sz w:val="22"/>
          <w:lang w:eastAsia="nl-NL"/>
        </w:rPr>
        <w:t>nstanties, bedrijven, instelling en privépersonen aan Senzai verstrekte gegevens over cliënten zijn persoonsgegevens in de zin van de Algemene verordening gegevensbescherming (AVG). Deze gegevens worden behandeld met inachtneming van hetgeen in deze verordening bepaald is.</w:t>
      </w:r>
    </w:p>
    <w:p w:rsidRPr="00B63523" w:rsidR="00B63523" w:rsidP="00B63523" w:rsidRDefault="00B63523" w14:paraId="0422BB00" w14:textId="77777777">
      <w:pPr>
        <w:rPr>
          <w:rFonts w:ascii="Arial" w:hAnsi="Arial" w:eastAsia="Times New Roman"/>
          <w:color w:val="auto"/>
          <w:sz w:val="22"/>
          <w:lang w:eastAsia="nl-NL"/>
        </w:rPr>
      </w:pPr>
    </w:p>
    <w:p w:rsidRPr="00B63523" w:rsidR="00B63523" w:rsidP="00B63523" w:rsidRDefault="00B63523" w14:paraId="436C8E9F" w14:textId="4F4592FE">
      <w:pPr>
        <w:rPr>
          <w:rFonts w:ascii="Arial" w:hAnsi="Arial" w:eastAsia="Times New Roman"/>
          <w:color w:val="auto"/>
          <w:sz w:val="22"/>
          <w:lang w:eastAsia="nl-NL"/>
        </w:rPr>
      </w:pPr>
      <w:r w:rsidRPr="00B63523">
        <w:rPr>
          <w:rFonts w:ascii="Arial" w:hAnsi="Arial" w:eastAsia="Times New Roman"/>
          <w:color w:val="auto"/>
          <w:sz w:val="22"/>
          <w:lang w:eastAsia="nl-NL"/>
        </w:rPr>
        <w:t>De door</w:t>
      </w:r>
      <w:r w:rsidR="005618B5">
        <w:rPr>
          <w:rFonts w:ascii="Arial" w:hAnsi="Arial" w:eastAsia="Times New Roman"/>
          <w:color w:val="auto"/>
          <w:sz w:val="22"/>
          <w:lang w:eastAsia="nl-NL"/>
        </w:rPr>
        <w:t xml:space="preserve"> </w:t>
      </w:r>
      <w:r w:rsidRPr="00B63523">
        <w:rPr>
          <w:rFonts w:ascii="Arial" w:hAnsi="Arial" w:eastAsia="Times New Roman"/>
          <w:color w:val="auto"/>
          <w:sz w:val="22"/>
          <w:lang w:eastAsia="nl-NL"/>
        </w:rPr>
        <w:t xml:space="preserve">(overheids)instellingen, bedrijven en particulieren aan Senzai verstrekte gegevens worden uitsluitend voor het doel </w:t>
      </w:r>
      <w:r w:rsidR="002105F9">
        <w:rPr>
          <w:rFonts w:ascii="Arial" w:hAnsi="Arial" w:eastAsia="Times New Roman"/>
          <w:color w:val="auto"/>
          <w:sz w:val="22"/>
          <w:lang w:eastAsia="nl-NL"/>
        </w:rPr>
        <w:t xml:space="preserve">waarvoor </w:t>
      </w:r>
      <w:r w:rsidRPr="00B63523">
        <w:rPr>
          <w:rFonts w:ascii="Arial" w:hAnsi="Arial" w:eastAsia="Times New Roman"/>
          <w:color w:val="auto"/>
          <w:sz w:val="22"/>
          <w:lang w:eastAsia="nl-NL"/>
        </w:rPr>
        <w:t>ze zijn overgedragen</w:t>
      </w:r>
      <w:r w:rsidR="002105F9">
        <w:rPr>
          <w:rFonts w:ascii="Arial" w:hAnsi="Arial" w:eastAsia="Times New Roman"/>
          <w:color w:val="auto"/>
          <w:sz w:val="22"/>
          <w:lang w:eastAsia="nl-NL"/>
        </w:rPr>
        <w:t xml:space="preserve"> gebruikt</w:t>
      </w:r>
      <w:r w:rsidRPr="00B63523">
        <w:rPr>
          <w:rFonts w:ascii="Arial" w:hAnsi="Arial" w:eastAsia="Times New Roman"/>
          <w:color w:val="auto"/>
          <w:sz w:val="22"/>
          <w:lang w:eastAsia="nl-NL"/>
        </w:rPr>
        <w:t>.</w:t>
      </w:r>
    </w:p>
    <w:p w:rsidRPr="00B63523" w:rsidR="00B63523" w:rsidP="00B63523" w:rsidRDefault="00B63523" w14:paraId="36A83644" w14:textId="77777777">
      <w:pPr>
        <w:rPr>
          <w:rFonts w:ascii="Arial" w:hAnsi="Arial" w:eastAsia="Times New Roman"/>
          <w:color w:val="auto"/>
          <w:sz w:val="22"/>
          <w:lang w:eastAsia="nl-NL"/>
        </w:rPr>
      </w:pPr>
      <w:r w:rsidRPr="00B63523">
        <w:rPr>
          <w:rFonts w:ascii="Arial" w:hAnsi="Arial" w:eastAsia="Times New Roman"/>
          <w:color w:val="auto"/>
          <w:sz w:val="22"/>
          <w:lang w:eastAsia="nl-NL"/>
        </w:rPr>
        <w:t>Senzai houdt zich aan de bepalingen in zijn privacyreglement zolang dit, met inachtneming van wat is bepaald in de Algemene verordening gegevensbescherming (AVG), blijft gelden.</w:t>
      </w:r>
    </w:p>
    <w:p w:rsidRPr="00B63523" w:rsidR="00B63523" w:rsidP="00B63523" w:rsidRDefault="00B63523" w14:paraId="6E3693A2" w14:textId="77777777">
      <w:pPr>
        <w:rPr>
          <w:rFonts w:ascii="Arial" w:hAnsi="Arial" w:eastAsia="Times New Roman"/>
          <w:color w:val="auto"/>
          <w:sz w:val="22"/>
          <w:lang w:eastAsia="nl-NL"/>
        </w:rPr>
      </w:pPr>
    </w:p>
    <w:p w:rsidRPr="000031A6" w:rsidR="00B63523" w:rsidP="00B63523" w:rsidRDefault="00B63523" w14:paraId="3ECAB240" w14:textId="1D99CDC9">
      <w:pPr>
        <w:rPr>
          <w:rFonts w:ascii="Arial" w:hAnsi="Arial" w:eastAsia="Times New Roman"/>
          <w:color w:val="008791"/>
          <w:sz w:val="22"/>
          <w:lang w:eastAsia="nl-NL"/>
        </w:rPr>
      </w:pPr>
      <w:r w:rsidRPr="000031A6">
        <w:rPr>
          <w:rFonts w:ascii="Arial" w:hAnsi="Arial" w:eastAsia="Times New Roman"/>
          <w:color w:val="008791"/>
          <w:sz w:val="22"/>
          <w:u w:val="single"/>
          <w:lang w:eastAsia="nl-NL"/>
        </w:rPr>
        <w:t xml:space="preserve">Privacyreglement, geheimhouding en de rechten van de </w:t>
      </w:r>
      <w:r w:rsidRPr="000031A6" w:rsidR="00F72F05">
        <w:rPr>
          <w:rFonts w:ascii="Arial" w:hAnsi="Arial" w:eastAsia="Times New Roman"/>
          <w:color w:val="008791"/>
          <w:sz w:val="22"/>
          <w:u w:val="single"/>
          <w:lang w:eastAsia="nl-NL"/>
        </w:rPr>
        <w:t>cliën</w:t>
      </w:r>
      <w:r w:rsidRPr="000031A6">
        <w:rPr>
          <w:rFonts w:ascii="Arial" w:hAnsi="Arial" w:eastAsia="Times New Roman"/>
          <w:color w:val="008791"/>
          <w:sz w:val="22"/>
          <w:u w:val="single"/>
          <w:lang w:eastAsia="nl-NL"/>
        </w:rPr>
        <w:t>t</w:t>
      </w:r>
    </w:p>
    <w:p w:rsidRPr="00B63523" w:rsidR="00B63523" w:rsidP="00B63523" w:rsidRDefault="00B63523" w14:paraId="01251998" w14:textId="5C969620">
      <w:pPr>
        <w:rPr>
          <w:rFonts w:ascii="Arial" w:hAnsi="Arial" w:eastAsia="Times New Roman"/>
          <w:color w:val="auto"/>
          <w:sz w:val="22"/>
          <w:lang w:eastAsia="nl-NL"/>
        </w:rPr>
      </w:pPr>
      <w:r w:rsidRPr="00B63523">
        <w:rPr>
          <w:rFonts w:ascii="Arial" w:hAnsi="Arial" w:eastAsia="Times New Roman"/>
          <w:color w:val="auto"/>
          <w:sz w:val="22"/>
          <w:lang w:eastAsia="nl-NL"/>
        </w:rPr>
        <w:t xml:space="preserve">Als iemand zich aanmeldt </w:t>
      </w:r>
      <w:r w:rsidR="00F72F05">
        <w:rPr>
          <w:rFonts w:ascii="Arial" w:hAnsi="Arial" w:eastAsia="Times New Roman"/>
          <w:color w:val="auto"/>
          <w:sz w:val="22"/>
          <w:lang w:eastAsia="nl-NL"/>
        </w:rPr>
        <w:t xml:space="preserve">(of aangemeld wordt door zijn ouders) </w:t>
      </w:r>
      <w:r w:rsidRPr="00B63523">
        <w:rPr>
          <w:rFonts w:ascii="Arial" w:hAnsi="Arial" w:eastAsia="Times New Roman"/>
          <w:color w:val="auto"/>
          <w:sz w:val="22"/>
          <w:lang w:eastAsia="nl-NL"/>
        </w:rPr>
        <w:t xml:space="preserve">voor begeleiding bij Senzai begint bijna direct het vastleggen van gegevens; een </w:t>
      </w:r>
      <w:r w:rsidR="00F72F05">
        <w:rPr>
          <w:rFonts w:ascii="Arial" w:hAnsi="Arial" w:eastAsia="Times New Roman"/>
          <w:color w:val="auto"/>
          <w:sz w:val="22"/>
          <w:lang w:eastAsia="nl-NL"/>
        </w:rPr>
        <w:t>clië</w:t>
      </w:r>
      <w:r w:rsidRPr="00B63523">
        <w:rPr>
          <w:rFonts w:ascii="Arial" w:hAnsi="Arial" w:eastAsia="Times New Roman"/>
          <w:color w:val="auto"/>
          <w:sz w:val="22"/>
          <w:lang w:eastAsia="nl-NL"/>
        </w:rPr>
        <w:t xml:space="preserve">nt moet daarvan op de hoogte worden gesteld. </w:t>
      </w:r>
    </w:p>
    <w:p w:rsidRPr="00B63523" w:rsidR="00B63523" w:rsidP="00B63523" w:rsidRDefault="00B63523" w14:paraId="0753959E" w14:textId="43D02A1B">
      <w:pPr>
        <w:rPr>
          <w:rFonts w:ascii="Arial" w:hAnsi="Arial" w:eastAsia="Times New Roman"/>
          <w:color w:val="auto"/>
          <w:sz w:val="22"/>
          <w:lang w:eastAsia="nl-NL"/>
        </w:rPr>
      </w:pPr>
      <w:r w:rsidRPr="00B63523">
        <w:rPr>
          <w:rFonts w:ascii="Arial" w:hAnsi="Arial" w:eastAsia="Times New Roman"/>
          <w:color w:val="auto"/>
          <w:sz w:val="22"/>
          <w:lang w:eastAsia="nl-NL"/>
        </w:rPr>
        <w:t>Senzai houdt alle informatie over cliënten die aan haar worden overgedragen ten behoeve van de uitvoering van een afgesloten contract geheim en draagt er zorg voor dat deze informatie</w:t>
      </w:r>
      <w:r w:rsidR="00F72F05">
        <w:rPr>
          <w:rFonts w:ascii="Arial" w:hAnsi="Arial" w:eastAsia="Times New Roman"/>
          <w:color w:val="auto"/>
          <w:sz w:val="22"/>
          <w:lang w:eastAsia="nl-NL"/>
        </w:rPr>
        <w:t>, zonder toestemming,</w:t>
      </w:r>
      <w:r w:rsidRPr="00B63523">
        <w:rPr>
          <w:rFonts w:ascii="Arial" w:hAnsi="Arial" w:eastAsia="Times New Roman"/>
          <w:color w:val="auto"/>
          <w:sz w:val="22"/>
          <w:lang w:eastAsia="nl-NL"/>
        </w:rPr>
        <w:t xml:space="preserve"> niet aan derden bekend wordt.</w:t>
      </w:r>
    </w:p>
    <w:p w:rsidRPr="00B63523" w:rsidR="00B63523" w:rsidP="00B63523" w:rsidRDefault="00B63523" w14:paraId="2C9F871F" w14:textId="77777777">
      <w:pPr>
        <w:rPr>
          <w:rFonts w:ascii="Arial" w:hAnsi="Arial" w:eastAsia="Times New Roman"/>
          <w:color w:val="auto"/>
          <w:sz w:val="22"/>
          <w:lang w:eastAsia="nl-NL"/>
        </w:rPr>
      </w:pPr>
      <w:r w:rsidRPr="00B63523">
        <w:rPr>
          <w:rFonts w:ascii="Arial" w:hAnsi="Arial" w:eastAsia="Times New Roman"/>
          <w:color w:val="auto"/>
          <w:sz w:val="22"/>
          <w:lang w:eastAsia="nl-NL"/>
        </w:rPr>
        <w:t>Senzai is verantwoordelijk voor deze geheimhoudingsplicht zowel ten aanzien van het personeel als voor de bij de uitvoering van de werkzaamheden ingeschakelde derden en zorgt voor naleving van deze geheimhoudingsplicht.</w:t>
      </w:r>
    </w:p>
    <w:p w:rsidRPr="00B63523" w:rsidR="00B63523" w:rsidP="00B63523" w:rsidRDefault="00B63523" w14:paraId="7F0F827E" w14:textId="48F5E415">
      <w:pPr>
        <w:rPr>
          <w:rFonts w:ascii="Arial" w:hAnsi="Arial" w:eastAsia="Times New Roman"/>
          <w:color w:val="auto"/>
          <w:sz w:val="22"/>
          <w:lang w:eastAsia="nl-NL"/>
        </w:rPr>
      </w:pPr>
      <w:r w:rsidRPr="00B63523">
        <w:rPr>
          <w:rFonts w:ascii="Arial" w:hAnsi="Arial" w:eastAsia="Times New Roman"/>
          <w:color w:val="auto"/>
          <w:sz w:val="22"/>
          <w:lang w:eastAsia="nl-NL"/>
        </w:rPr>
        <w:t xml:space="preserve">Naast vermelding van het feit dat er gegevens worden opgeschreven en bewaard, moet een </w:t>
      </w:r>
      <w:r w:rsidR="003756FC">
        <w:rPr>
          <w:rFonts w:ascii="Arial" w:hAnsi="Arial" w:eastAsia="Times New Roman"/>
          <w:color w:val="auto"/>
          <w:sz w:val="22"/>
          <w:lang w:eastAsia="nl-NL"/>
        </w:rPr>
        <w:t>clië</w:t>
      </w:r>
      <w:r w:rsidRPr="00B63523">
        <w:rPr>
          <w:rFonts w:ascii="Arial" w:hAnsi="Arial" w:eastAsia="Times New Roman"/>
          <w:color w:val="auto"/>
          <w:sz w:val="22"/>
          <w:lang w:eastAsia="nl-NL"/>
        </w:rPr>
        <w:t xml:space="preserve">nt ook weten wat zijn of haar rechten zijn met betrekking tot die gegevens. </w:t>
      </w:r>
    </w:p>
    <w:p w:rsidRPr="00B63523" w:rsidR="00B63523" w:rsidP="00B63523" w:rsidRDefault="00B63523" w14:paraId="110E163F" w14:textId="28D63BFF">
      <w:pPr>
        <w:rPr>
          <w:rFonts w:ascii="Arial" w:hAnsi="Arial" w:eastAsia="Times New Roman"/>
          <w:color w:val="auto"/>
          <w:sz w:val="22"/>
          <w:lang w:eastAsia="nl-NL"/>
        </w:rPr>
      </w:pPr>
      <w:r w:rsidRPr="00B63523">
        <w:rPr>
          <w:rFonts w:ascii="Arial" w:hAnsi="Arial" w:eastAsia="Times New Roman"/>
          <w:color w:val="auto"/>
          <w:sz w:val="22"/>
          <w:lang w:eastAsia="nl-NL"/>
        </w:rPr>
        <w:t xml:space="preserve">Hierbij worden door Senzai de algemeen aanvaarde rechten ten aanzien van </w:t>
      </w:r>
      <w:r w:rsidR="003756FC">
        <w:rPr>
          <w:rFonts w:ascii="Arial" w:hAnsi="Arial" w:eastAsia="Times New Roman"/>
          <w:color w:val="auto"/>
          <w:sz w:val="22"/>
          <w:lang w:eastAsia="nl-NL"/>
        </w:rPr>
        <w:t>clië</w:t>
      </w:r>
      <w:r w:rsidRPr="00B63523">
        <w:rPr>
          <w:rFonts w:ascii="Arial" w:hAnsi="Arial" w:eastAsia="Times New Roman"/>
          <w:color w:val="auto"/>
          <w:sz w:val="22"/>
          <w:lang w:eastAsia="nl-NL"/>
        </w:rPr>
        <w:t xml:space="preserve">nten in acht genomen. </w:t>
      </w:r>
    </w:p>
    <w:p w:rsidRPr="00B63523" w:rsidR="00B63523" w:rsidP="00B63523" w:rsidRDefault="00B63523" w14:paraId="6478317F" w14:textId="77777777">
      <w:pPr>
        <w:rPr>
          <w:rFonts w:ascii="Arial" w:hAnsi="Arial" w:eastAsia="Times New Roman"/>
          <w:color w:val="auto"/>
          <w:sz w:val="22"/>
          <w:lang w:eastAsia="nl-NL"/>
        </w:rPr>
      </w:pPr>
    </w:p>
    <w:p w:rsidRPr="00B63523" w:rsidR="00B63523" w:rsidP="00B63523" w:rsidRDefault="00B63523" w14:paraId="720FC155" w14:textId="77777777">
      <w:pPr>
        <w:rPr>
          <w:rFonts w:ascii="Arial" w:hAnsi="Arial" w:eastAsia="Times New Roman"/>
          <w:color w:val="auto"/>
          <w:sz w:val="22"/>
          <w:lang w:eastAsia="nl-NL"/>
        </w:rPr>
      </w:pPr>
      <w:r w:rsidRPr="00B63523">
        <w:rPr>
          <w:rFonts w:ascii="Arial" w:hAnsi="Arial" w:eastAsia="Times New Roman"/>
          <w:color w:val="auto"/>
          <w:sz w:val="22"/>
          <w:lang w:eastAsia="nl-NL"/>
        </w:rPr>
        <w:t>Het gaat in grote lijnen om de volgende rechten:</w:t>
      </w:r>
    </w:p>
    <w:p w:rsidRPr="00B63523" w:rsidR="00B63523" w:rsidP="00B63523" w:rsidRDefault="00B63523" w14:paraId="6178BECE" w14:textId="77777777">
      <w:pPr>
        <w:rPr>
          <w:rFonts w:ascii="Arial" w:hAnsi="Arial" w:eastAsia="Times New Roman"/>
          <w:color w:val="auto"/>
          <w:sz w:val="22"/>
          <w:lang w:eastAsia="nl-NL"/>
        </w:rPr>
      </w:pPr>
    </w:p>
    <w:p w:rsidR="00834D33" w:rsidP="00834D33" w:rsidRDefault="00B63523" w14:paraId="56866088" w14:textId="77777777">
      <w:pPr>
        <w:numPr>
          <w:ilvl w:val="0"/>
          <w:numId w:val="6"/>
        </w:numPr>
        <w:spacing w:line="259" w:lineRule="auto"/>
        <w:rPr>
          <w:rFonts w:ascii="Arial" w:hAnsi="Arial" w:eastAsia="Times New Roman"/>
          <w:color w:val="008791"/>
          <w:sz w:val="22"/>
          <w:u w:val="single"/>
          <w:lang w:eastAsia="nl-NL"/>
        </w:rPr>
      </w:pPr>
      <w:r w:rsidRPr="00B63523">
        <w:rPr>
          <w:rFonts w:ascii="Arial" w:hAnsi="Arial" w:eastAsia="Times New Roman"/>
          <w:color w:val="008791"/>
          <w:sz w:val="22"/>
          <w:u w:val="single"/>
          <w:lang w:eastAsia="nl-NL"/>
        </w:rPr>
        <w:t>Het recht op inzage van de gegevens</w:t>
      </w:r>
    </w:p>
    <w:p w:rsidR="00B63523" w:rsidP="00834D33" w:rsidRDefault="003756FC" w14:paraId="69489807" w14:textId="106E3B88">
      <w:pPr>
        <w:spacing w:line="259" w:lineRule="auto"/>
        <w:ind w:left="360"/>
        <w:rPr>
          <w:rFonts w:ascii="Arial" w:hAnsi="Arial" w:eastAsia="Times New Roman"/>
          <w:color w:val="auto"/>
          <w:sz w:val="22"/>
          <w:lang w:eastAsia="nl-NL"/>
        </w:rPr>
      </w:pPr>
      <w:r>
        <w:rPr>
          <w:rFonts w:ascii="Arial" w:hAnsi="Arial" w:eastAsia="Times New Roman"/>
          <w:color w:val="auto"/>
          <w:sz w:val="22"/>
          <w:lang w:eastAsia="nl-NL"/>
        </w:rPr>
        <w:t xml:space="preserve">Tot </w:t>
      </w:r>
      <w:r w:rsidR="00285DBE">
        <w:rPr>
          <w:rFonts w:ascii="Arial" w:hAnsi="Arial" w:eastAsia="Times New Roman"/>
          <w:color w:val="auto"/>
          <w:sz w:val="22"/>
          <w:lang w:eastAsia="nl-NL"/>
        </w:rPr>
        <w:t xml:space="preserve">de leeftijd van 12 jaar </w:t>
      </w:r>
      <w:r w:rsidRPr="002674DA" w:rsidR="00285DBE">
        <w:rPr>
          <w:rFonts w:ascii="Arial" w:hAnsi="Arial" w:eastAsia="Times New Roman"/>
          <w:color w:val="auto"/>
          <w:sz w:val="22"/>
          <w:lang w:eastAsia="nl-NL"/>
        </w:rPr>
        <w:t xml:space="preserve">mogen ouders of opvoedingsverantwoordelijken </w:t>
      </w:r>
      <w:r w:rsidR="00285DBE">
        <w:rPr>
          <w:rFonts w:ascii="Arial" w:hAnsi="Arial" w:eastAsia="Times New Roman"/>
          <w:color w:val="auto"/>
          <w:sz w:val="22"/>
          <w:lang w:eastAsia="nl-NL"/>
        </w:rPr>
        <w:t>een</w:t>
      </w:r>
      <w:r w:rsidRPr="002674DA" w:rsidR="00285DBE">
        <w:rPr>
          <w:rFonts w:ascii="Arial" w:hAnsi="Arial" w:eastAsia="Times New Roman"/>
          <w:color w:val="auto"/>
          <w:sz w:val="22"/>
          <w:lang w:eastAsia="nl-NL"/>
        </w:rPr>
        <w:t xml:space="preserve"> dossier inkijken.</w:t>
      </w:r>
      <w:r w:rsidRPr="00834D33" w:rsidR="00B63523">
        <w:rPr>
          <w:rFonts w:ascii="Arial" w:hAnsi="Arial" w:eastAsia="Times New Roman"/>
          <w:color w:val="auto"/>
          <w:sz w:val="22"/>
          <w:lang w:eastAsia="nl-NL"/>
        </w:rPr>
        <w:t xml:space="preserve"> </w:t>
      </w:r>
    </w:p>
    <w:p w:rsidR="00B23F52" w:rsidP="00834D33" w:rsidRDefault="00845C16" w14:paraId="2775E0B6" w14:textId="2582284B">
      <w:pPr>
        <w:spacing w:line="259" w:lineRule="auto"/>
        <w:ind w:left="360"/>
        <w:rPr>
          <w:rFonts w:ascii="Arial" w:hAnsi="Arial" w:eastAsia="Times New Roman"/>
          <w:color w:val="auto"/>
          <w:sz w:val="22"/>
          <w:lang w:eastAsia="nl-NL"/>
        </w:rPr>
      </w:pPr>
      <w:r>
        <w:rPr>
          <w:rFonts w:ascii="Arial" w:hAnsi="Arial" w:eastAsia="Times New Roman"/>
          <w:color w:val="auto"/>
          <w:sz w:val="22"/>
          <w:lang w:eastAsia="nl-NL"/>
        </w:rPr>
        <w:t>Bij kinderen vanaf</w:t>
      </w:r>
      <w:r w:rsidRPr="00845C16">
        <w:rPr>
          <w:rFonts w:ascii="Arial" w:hAnsi="Arial" w:eastAsia="Times New Roman"/>
          <w:color w:val="auto"/>
          <w:sz w:val="22"/>
          <w:lang w:eastAsia="nl-NL"/>
        </w:rPr>
        <w:t xml:space="preserve"> 12 jaar </w:t>
      </w:r>
      <w:r w:rsidR="002D1F6E">
        <w:rPr>
          <w:rFonts w:ascii="Arial" w:hAnsi="Arial" w:eastAsia="Times New Roman"/>
          <w:color w:val="auto"/>
          <w:sz w:val="22"/>
          <w:lang w:eastAsia="nl-NL"/>
        </w:rPr>
        <w:t>tot 16 jaar</w:t>
      </w:r>
      <w:r w:rsidRPr="00845C16">
        <w:rPr>
          <w:rFonts w:ascii="Arial" w:hAnsi="Arial" w:eastAsia="Times New Roman"/>
          <w:color w:val="auto"/>
          <w:sz w:val="22"/>
          <w:lang w:eastAsia="nl-NL"/>
        </w:rPr>
        <w:t xml:space="preserve"> moet </w:t>
      </w:r>
      <w:r w:rsidR="002D1F6E">
        <w:rPr>
          <w:rFonts w:ascii="Arial" w:hAnsi="Arial" w:eastAsia="Times New Roman"/>
          <w:color w:val="auto"/>
          <w:sz w:val="22"/>
          <w:lang w:eastAsia="nl-NL"/>
        </w:rPr>
        <w:t>een</w:t>
      </w:r>
      <w:r w:rsidRPr="00845C16">
        <w:rPr>
          <w:rFonts w:ascii="Arial" w:hAnsi="Arial" w:eastAsia="Times New Roman"/>
          <w:color w:val="auto"/>
          <w:sz w:val="22"/>
          <w:lang w:eastAsia="nl-NL"/>
        </w:rPr>
        <w:t xml:space="preserve"> kind ermee instemmen dat </w:t>
      </w:r>
      <w:r w:rsidR="002D1F6E">
        <w:rPr>
          <w:rFonts w:ascii="Arial" w:hAnsi="Arial" w:eastAsia="Times New Roman"/>
          <w:color w:val="auto"/>
          <w:sz w:val="22"/>
          <w:lang w:eastAsia="nl-NL"/>
        </w:rPr>
        <w:t xml:space="preserve">een ouder </w:t>
      </w:r>
      <w:r w:rsidRPr="00845C16">
        <w:rPr>
          <w:rFonts w:ascii="Arial" w:hAnsi="Arial" w:eastAsia="Times New Roman"/>
          <w:color w:val="auto"/>
          <w:sz w:val="22"/>
          <w:lang w:eastAsia="nl-NL"/>
        </w:rPr>
        <w:t>inzage krijgt in het dossier van het kind. D</w:t>
      </w:r>
      <w:r w:rsidR="002D1F6E">
        <w:rPr>
          <w:rFonts w:ascii="Arial" w:hAnsi="Arial" w:eastAsia="Times New Roman"/>
          <w:color w:val="auto"/>
          <w:sz w:val="22"/>
          <w:lang w:eastAsia="nl-NL"/>
        </w:rPr>
        <w:t>it</w:t>
      </w:r>
      <w:r w:rsidRPr="00845C16">
        <w:rPr>
          <w:rFonts w:ascii="Arial" w:hAnsi="Arial" w:eastAsia="Times New Roman"/>
          <w:color w:val="auto"/>
          <w:sz w:val="22"/>
          <w:lang w:eastAsia="nl-NL"/>
        </w:rPr>
        <w:t xml:space="preserve"> is anders </w:t>
      </w:r>
      <w:r w:rsidR="002D1F6E">
        <w:rPr>
          <w:rFonts w:ascii="Arial" w:hAnsi="Arial" w:eastAsia="Times New Roman"/>
          <w:color w:val="auto"/>
          <w:sz w:val="22"/>
          <w:lang w:eastAsia="nl-NL"/>
        </w:rPr>
        <w:t>wanneer een</w:t>
      </w:r>
      <w:r w:rsidRPr="00845C16">
        <w:rPr>
          <w:rFonts w:ascii="Arial" w:hAnsi="Arial" w:eastAsia="Times New Roman"/>
          <w:color w:val="auto"/>
          <w:sz w:val="22"/>
          <w:lang w:eastAsia="nl-NL"/>
        </w:rPr>
        <w:t xml:space="preserve"> ouder informatie nodig heeft om toestemming te geven voor een behandeling. Dan mag het </w:t>
      </w:r>
      <w:r w:rsidR="002D1F6E">
        <w:rPr>
          <w:rFonts w:ascii="Arial" w:hAnsi="Arial" w:eastAsia="Times New Roman"/>
          <w:color w:val="auto"/>
          <w:sz w:val="22"/>
          <w:lang w:eastAsia="nl-NL"/>
        </w:rPr>
        <w:t xml:space="preserve">dossier bekeken </w:t>
      </w:r>
      <w:r w:rsidR="000B09DD">
        <w:rPr>
          <w:rFonts w:ascii="Arial" w:hAnsi="Arial" w:eastAsia="Times New Roman"/>
          <w:color w:val="auto"/>
          <w:sz w:val="22"/>
          <w:lang w:eastAsia="nl-NL"/>
        </w:rPr>
        <w:t>worden omdat d</w:t>
      </w:r>
      <w:r w:rsidRPr="00845C16">
        <w:rPr>
          <w:rFonts w:ascii="Arial" w:hAnsi="Arial" w:eastAsia="Times New Roman"/>
          <w:color w:val="auto"/>
          <w:sz w:val="22"/>
          <w:lang w:eastAsia="nl-NL"/>
        </w:rPr>
        <w:t xml:space="preserve">e toestemming voor een behandeling </w:t>
      </w:r>
      <w:r w:rsidR="000B09DD">
        <w:rPr>
          <w:rFonts w:ascii="Arial" w:hAnsi="Arial" w:eastAsia="Times New Roman"/>
          <w:color w:val="auto"/>
          <w:sz w:val="22"/>
          <w:lang w:eastAsia="nl-NL"/>
        </w:rPr>
        <w:t>de</w:t>
      </w:r>
      <w:r w:rsidRPr="00845C16">
        <w:rPr>
          <w:rFonts w:ascii="Arial" w:hAnsi="Arial" w:eastAsia="Times New Roman"/>
          <w:color w:val="auto"/>
          <w:sz w:val="22"/>
          <w:lang w:eastAsia="nl-NL"/>
        </w:rPr>
        <w:t xml:space="preserve"> verantwoordelijkheid van het kind en de ouders samen</w:t>
      </w:r>
      <w:r w:rsidR="000B09DD">
        <w:rPr>
          <w:rFonts w:ascii="Arial" w:hAnsi="Arial" w:eastAsia="Times New Roman"/>
          <w:color w:val="auto"/>
          <w:sz w:val="22"/>
          <w:lang w:eastAsia="nl-NL"/>
        </w:rPr>
        <w:t xml:space="preserve"> is</w:t>
      </w:r>
      <w:r w:rsidRPr="00845C16">
        <w:rPr>
          <w:rFonts w:ascii="Arial" w:hAnsi="Arial" w:eastAsia="Times New Roman"/>
          <w:color w:val="auto"/>
          <w:sz w:val="22"/>
          <w:lang w:eastAsia="nl-NL"/>
        </w:rPr>
        <w:t>.</w:t>
      </w:r>
    </w:p>
    <w:p w:rsidR="000B09DD" w:rsidP="00834D33" w:rsidRDefault="000B09DD" w14:paraId="70F25F5F" w14:textId="686677ED">
      <w:pPr>
        <w:spacing w:line="259" w:lineRule="auto"/>
        <w:ind w:left="360"/>
        <w:rPr>
          <w:rFonts w:ascii="Arial" w:hAnsi="Arial" w:eastAsia="Times New Roman"/>
          <w:color w:val="auto"/>
          <w:sz w:val="22"/>
          <w:lang w:eastAsia="nl-NL"/>
        </w:rPr>
      </w:pPr>
      <w:r>
        <w:rPr>
          <w:rFonts w:ascii="Arial" w:hAnsi="Arial" w:eastAsia="Times New Roman"/>
          <w:color w:val="auto"/>
          <w:sz w:val="22"/>
          <w:lang w:eastAsia="nl-NL"/>
        </w:rPr>
        <w:t>Vanaf 16 jaar hebben ouders</w:t>
      </w:r>
      <w:r w:rsidR="00EE0BBC">
        <w:rPr>
          <w:rFonts w:ascii="Arial" w:hAnsi="Arial" w:eastAsia="Times New Roman"/>
          <w:color w:val="auto"/>
          <w:sz w:val="22"/>
          <w:lang w:eastAsia="nl-NL"/>
        </w:rPr>
        <w:t xml:space="preserve"> </w:t>
      </w:r>
      <w:r w:rsidR="007F0132">
        <w:rPr>
          <w:rFonts w:ascii="Arial" w:hAnsi="Arial" w:eastAsia="Times New Roman"/>
          <w:color w:val="auto"/>
          <w:sz w:val="22"/>
          <w:lang w:eastAsia="nl-NL"/>
        </w:rPr>
        <w:t xml:space="preserve">geen recht op inzage meer. </w:t>
      </w:r>
    </w:p>
    <w:p w:rsidR="00B63523" w:rsidP="0002257B" w:rsidRDefault="007F0132" w14:paraId="20FD463F" w14:textId="323A184F">
      <w:pPr>
        <w:spacing w:line="259" w:lineRule="auto"/>
        <w:ind w:left="360"/>
        <w:rPr>
          <w:rFonts w:ascii="Arial" w:hAnsi="Arial" w:eastAsia="Times New Roman"/>
          <w:color w:val="auto"/>
          <w:sz w:val="22"/>
          <w:lang w:eastAsia="nl-NL"/>
        </w:rPr>
      </w:pPr>
      <w:r>
        <w:rPr>
          <w:rFonts w:ascii="Arial" w:hAnsi="Arial" w:eastAsia="Times New Roman"/>
          <w:color w:val="auto"/>
          <w:sz w:val="22"/>
          <w:lang w:eastAsia="nl-NL"/>
        </w:rPr>
        <w:t xml:space="preserve">Een ouder of </w:t>
      </w:r>
      <w:r>
        <w:rPr>
          <w:rFonts w:ascii="Arial" w:hAnsi="Arial" w:eastAsia="Times New Roman"/>
          <w:color w:val="auto"/>
          <w:sz w:val="22"/>
          <w:lang w:eastAsia="nl-NL"/>
        </w:rPr>
        <w:t xml:space="preserve">cliënt </w:t>
      </w:r>
      <w:r w:rsidRPr="00834D33">
        <w:rPr>
          <w:rFonts w:ascii="Arial" w:hAnsi="Arial" w:eastAsia="Times New Roman"/>
          <w:color w:val="auto"/>
          <w:sz w:val="22"/>
          <w:lang w:eastAsia="nl-NL"/>
        </w:rPr>
        <w:t xml:space="preserve">kan een verzoek </w:t>
      </w:r>
      <w:r>
        <w:rPr>
          <w:rFonts w:ascii="Arial" w:hAnsi="Arial" w:eastAsia="Times New Roman"/>
          <w:color w:val="auto"/>
          <w:sz w:val="22"/>
          <w:lang w:eastAsia="nl-NL"/>
        </w:rPr>
        <w:t xml:space="preserve">tot inzage </w:t>
      </w:r>
      <w:r w:rsidRPr="00834D33">
        <w:rPr>
          <w:rFonts w:ascii="Arial" w:hAnsi="Arial" w:eastAsia="Times New Roman"/>
          <w:color w:val="auto"/>
          <w:sz w:val="22"/>
          <w:lang w:eastAsia="nl-NL"/>
        </w:rPr>
        <w:t>indienen bij de eindverantwoordelijke begeleider c.q. het hoofd begeleiding. Het hoofd begeleiding zorgt er dan voor dat binnen korte termijn gehoor wordt gegeven aan de</w:t>
      </w:r>
      <w:r>
        <w:rPr>
          <w:rFonts w:ascii="Arial" w:hAnsi="Arial" w:eastAsia="Times New Roman"/>
          <w:color w:val="auto"/>
          <w:sz w:val="22"/>
          <w:lang w:eastAsia="nl-NL"/>
        </w:rPr>
        <w:t>ze wens</w:t>
      </w:r>
      <w:r w:rsidRPr="00834D33">
        <w:rPr>
          <w:rFonts w:ascii="Arial" w:hAnsi="Arial" w:eastAsia="Times New Roman"/>
          <w:color w:val="auto"/>
          <w:sz w:val="22"/>
          <w:lang w:eastAsia="nl-NL"/>
        </w:rPr>
        <w:t>.</w:t>
      </w:r>
      <w:r>
        <w:rPr>
          <w:rFonts w:ascii="Arial" w:hAnsi="Arial" w:eastAsia="Times New Roman"/>
          <w:color w:val="auto"/>
          <w:sz w:val="22"/>
          <w:lang w:eastAsia="nl-NL"/>
        </w:rPr>
        <w:t xml:space="preserve"> De gegevens uit het digitale </w:t>
      </w:r>
      <w:r>
        <w:rPr>
          <w:rFonts w:ascii="Arial" w:hAnsi="Arial" w:eastAsia="Times New Roman"/>
          <w:color w:val="auto"/>
          <w:sz w:val="22"/>
          <w:lang w:eastAsia="nl-NL"/>
        </w:rPr>
        <w:lastRenderedPageBreak/>
        <w:t xml:space="preserve">cliëntdossier worden hierbij overgedragen aan de ouder of </w:t>
      </w:r>
      <w:r w:rsidR="00770362">
        <w:rPr>
          <w:rFonts w:ascii="Arial" w:hAnsi="Arial" w:eastAsia="Times New Roman"/>
          <w:color w:val="auto"/>
          <w:sz w:val="22"/>
          <w:lang w:eastAsia="nl-NL"/>
        </w:rPr>
        <w:t>(afhankelijk van de leeftijd</w:t>
      </w:r>
      <w:r w:rsidR="0002257B">
        <w:rPr>
          <w:rFonts w:ascii="Arial" w:hAnsi="Arial" w:eastAsia="Times New Roman"/>
          <w:color w:val="auto"/>
          <w:sz w:val="22"/>
          <w:lang w:eastAsia="nl-NL"/>
        </w:rPr>
        <w:t xml:space="preserve">) de </w:t>
      </w:r>
      <w:r w:rsidR="00770362">
        <w:rPr>
          <w:rFonts w:ascii="Arial" w:hAnsi="Arial" w:eastAsia="Times New Roman"/>
          <w:color w:val="auto"/>
          <w:sz w:val="22"/>
          <w:lang w:eastAsia="nl-NL"/>
        </w:rPr>
        <w:t>cliënt</w:t>
      </w:r>
      <w:r>
        <w:rPr>
          <w:rFonts w:ascii="Arial" w:hAnsi="Arial" w:eastAsia="Times New Roman"/>
          <w:color w:val="auto"/>
          <w:sz w:val="22"/>
          <w:lang w:eastAsia="nl-NL"/>
        </w:rPr>
        <w:t>.</w:t>
      </w:r>
    </w:p>
    <w:p w:rsidRPr="00B63523" w:rsidR="002674DA" w:rsidP="00B63523" w:rsidRDefault="002674DA" w14:paraId="646F3B88" w14:textId="77777777">
      <w:pPr>
        <w:rPr>
          <w:rFonts w:ascii="Arial" w:hAnsi="Arial" w:eastAsia="Times New Roman"/>
          <w:color w:val="auto"/>
          <w:sz w:val="22"/>
          <w:lang w:eastAsia="nl-NL"/>
        </w:rPr>
      </w:pPr>
    </w:p>
    <w:p w:rsidRPr="00B63523" w:rsidR="00B63523" w:rsidP="00B63523" w:rsidRDefault="00B63523" w14:paraId="2F7CA279" w14:textId="77777777">
      <w:pPr>
        <w:numPr>
          <w:ilvl w:val="0"/>
          <w:numId w:val="6"/>
        </w:numPr>
        <w:spacing w:after="160" w:line="259" w:lineRule="auto"/>
        <w:contextualSpacing/>
        <w:rPr>
          <w:rFonts w:ascii="Arial" w:hAnsi="Arial" w:eastAsia="Times New Roman"/>
          <w:color w:val="008791"/>
          <w:sz w:val="22"/>
          <w:u w:val="single"/>
          <w:lang w:eastAsia="nl-NL"/>
        </w:rPr>
      </w:pPr>
      <w:r w:rsidRPr="00B63523">
        <w:rPr>
          <w:rFonts w:ascii="Arial" w:hAnsi="Arial" w:eastAsia="Times New Roman"/>
          <w:color w:val="008791"/>
          <w:sz w:val="22"/>
          <w:u w:val="single"/>
          <w:lang w:eastAsia="nl-NL"/>
        </w:rPr>
        <w:t>Toestemming begeleiding en vaststelling begeleidingsplan</w:t>
      </w:r>
    </w:p>
    <w:p w:rsidRPr="00B63523" w:rsidR="00B63523" w:rsidP="00B63523" w:rsidRDefault="00B63523" w14:paraId="5B71CFA7" w14:textId="448BBFAF">
      <w:pPr>
        <w:ind w:left="360"/>
        <w:rPr>
          <w:rFonts w:ascii="Arial" w:hAnsi="Arial" w:eastAsia="Times New Roman"/>
          <w:color w:val="auto"/>
          <w:sz w:val="22"/>
          <w:lang w:eastAsia="nl-NL"/>
        </w:rPr>
      </w:pPr>
      <w:r w:rsidRPr="00B63523">
        <w:rPr>
          <w:rFonts w:ascii="Arial" w:hAnsi="Arial" w:eastAsia="Times New Roman"/>
          <w:color w:val="auto"/>
          <w:sz w:val="22"/>
          <w:lang w:eastAsia="nl-NL"/>
        </w:rPr>
        <w:t xml:space="preserve">Senzai draagt er zorg voor dat de begeleiding van de </w:t>
      </w:r>
      <w:r w:rsidR="0002257B">
        <w:rPr>
          <w:rFonts w:ascii="Arial" w:hAnsi="Arial" w:eastAsia="Times New Roman"/>
          <w:color w:val="auto"/>
          <w:sz w:val="22"/>
          <w:lang w:eastAsia="nl-NL"/>
        </w:rPr>
        <w:t>cliënt</w:t>
      </w:r>
      <w:r w:rsidRPr="00B63523">
        <w:rPr>
          <w:rFonts w:ascii="Arial" w:hAnsi="Arial" w:eastAsia="Times New Roman"/>
          <w:color w:val="auto"/>
          <w:sz w:val="22"/>
          <w:lang w:eastAsia="nl-NL"/>
        </w:rPr>
        <w:t xml:space="preserve"> dan wel vaststelling of wijziging van het begeleidingsplan slechts plaatsvindt met gerichte toestemming van de </w:t>
      </w:r>
      <w:r w:rsidR="0002257B">
        <w:rPr>
          <w:rFonts w:ascii="Arial" w:hAnsi="Arial" w:eastAsia="Times New Roman"/>
          <w:color w:val="auto"/>
          <w:sz w:val="22"/>
          <w:lang w:eastAsia="nl-NL"/>
        </w:rPr>
        <w:t>cliën</w:t>
      </w:r>
      <w:r w:rsidRPr="00B63523">
        <w:rPr>
          <w:rFonts w:ascii="Arial" w:hAnsi="Arial" w:eastAsia="Times New Roman"/>
          <w:color w:val="auto"/>
          <w:sz w:val="22"/>
          <w:lang w:eastAsia="nl-NL"/>
        </w:rPr>
        <w:t>t</w:t>
      </w:r>
      <w:r w:rsidR="0002257B">
        <w:rPr>
          <w:rFonts w:ascii="Arial" w:hAnsi="Arial" w:eastAsia="Times New Roman"/>
          <w:color w:val="auto"/>
          <w:sz w:val="22"/>
          <w:lang w:eastAsia="nl-NL"/>
        </w:rPr>
        <w:t xml:space="preserve"> of diens ouder(s)</w:t>
      </w:r>
      <w:r w:rsidRPr="00B63523">
        <w:rPr>
          <w:rFonts w:ascii="Arial" w:hAnsi="Arial" w:eastAsia="Times New Roman"/>
          <w:color w:val="auto"/>
          <w:sz w:val="22"/>
          <w:lang w:eastAsia="nl-NL"/>
        </w:rPr>
        <w:t>.</w:t>
      </w:r>
    </w:p>
    <w:p w:rsidRPr="00B63523" w:rsidR="00B63523" w:rsidP="00B63523" w:rsidRDefault="00B63523" w14:paraId="38380F63" w14:textId="77777777">
      <w:pPr>
        <w:rPr>
          <w:rFonts w:ascii="Arial" w:hAnsi="Arial" w:eastAsia="Times New Roman"/>
          <w:color w:val="auto"/>
          <w:sz w:val="22"/>
          <w:lang w:eastAsia="nl-NL"/>
        </w:rPr>
      </w:pPr>
    </w:p>
    <w:p w:rsidRPr="00B63523" w:rsidR="00B63523" w:rsidP="00B63523" w:rsidRDefault="00B63523" w14:paraId="59B31B03" w14:textId="77777777">
      <w:pPr>
        <w:numPr>
          <w:ilvl w:val="0"/>
          <w:numId w:val="6"/>
        </w:numPr>
        <w:spacing w:after="160" w:line="259" w:lineRule="auto"/>
        <w:contextualSpacing/>
        <w:rPr>
          <w:rFonts w:ascii="Arial" w:hAnsi="Arial" w:eastAsia="Times New Roman"/>
          <w:color w:val="008791"/>
          <w:sz w:val="22"/>
          <w:u w:val="single"/>
          <w:lang w:eastAsia="nl-NL"/>
        </w:rPr>
      </w:pPr>
      <w:r w:rsidRPr="00B63523">
        <w:rPr>
          <w:rFonts w:ascii="Arial" w:hAnsi="Arial" w:eastAsia="Times New Roman"/>
          <w:color w:val="008791"/>
          <w:sz w:val="22"/>
          <w:u w:val="single"/>
          <w:lang w:eastAsia="nl-NL"/>
        </w:rPr>
        <w:t>Het recht op correctie en verwijdering van feitelijke onjuistheden</w:t>
      </w:r>
    </w:p>
    <w:p w:rsidRPr="00B63523" w:rsidR="00B63523" w:rsidP="00B63523" w:rsidRDefault="00B63523" w14:paraId="472017F5" w14:textId="18DB5308">
      <w:pPr>
        <w:ind w:left="360"/>
        <w:rPr>
          <w:rFonts w:ascii="Arial" w:hAnsi="Arial" w:eastAsia="Times New Roman"/>
          <w:color w:val="auto"/>
          <w:sz w:val="22"/>
          <w:lang w:eastAsia="nl-NL"/>
        </w:rPr>
      </w:pPr>
      <w:r w:rsidRPr="00B63523">
        <w:rPr>
          <w:rFonts w:ascii="Arial" w:hAnsi="Arial" w:eastAsia="Times New Roman"/>
          <w:color w:val="auto"/>
          <w:sz w:val="22"/>
          <w:lang w:eastAsia="nl-NL"/>
        </w:rPr>
        <w:t xml:space="preserve">Als de </w:t>
      </w:r>
      <w:r w:rsidR="0002257B">
        <w:rPr>
          <w:rFonts w:ascii="Arial" w:hAnsi="Arial" w:eastAsia="Times New Roman"/>
          <w:color w:val="auto"/>
          <w:sz w:val="22"/>
          <w:lang w:eastAsia="nl-NL"/>
        </w:rPr>
        <w:t>clië</w:t>
      </w:r>
      <w:r w:rsidRPr="00B63523">
        <w:rPr>
          <w:rFonts w:ascii="Arial" w:hAnsi="Arial" w:eastAsia="Times New Roman"/>
          <w:color w:val="auto"/>
          <w:sz w:val="22"/>
          <w:lang w:eastAsia="nl-NL"/>
        </w:rPr>
        <w:t xml:space="preserve">nt </w:t>
      </w:r>
      <w:r w:rsidR="00316131">
        <w:rPr>
          <w:rFonts w:ascii="Arial" w:hAnsi="Arial" w:eastAsia="Times New Roman"/>
          <w:color w:val="auto"/>
          <w:sz w:val="22"/>
          <w:lang w:eastAsia="nl-NL"/>
        </w:rPr>
        <w:t xml:space="preserve">of diens ouder(s) </w:t>
      </w:r>
      <w:r w:rsidRPr="00B63523">
        <w:rPr>
          <w:rFonts w:ascii="Arial" w:hAnsi="Arial" w:eastAsia="Times New Roman"/>
          <w:color w:val="auto"/>
          <w:sz w:val="22"/>
          <w:lang w:eastAsia="nl-NL"/>
        </w:rPr>
        <w:t xml:space="preserve">van mening is dat er feitelijke onjuistheden in zijn dossier gegevens staan, </w:t>
      </w:r>
      <w:r w:rsidR="00316131">
        <w:rPr>
          <w:rFonts w:ascii="Arial" w:hAnsi="Arial" w:eastAsia="Times New Roman"/>
          <w:color w:val="auto"/>
          <w:sz w:val="22"/>
          <w:lang w:eastAsia="nl-NL"/>
        </w:rPr>
        <w:t>is</w:t>
      </w:r>
      <w:r w:rsidRPr="00B63523">
        <w:rPr>
          <w:rFonts w:ascii="Arial" w:hAnsi="Arial" w:eastAsia="Times New Roman"/>
          <w:color w:val="auto"/>
          <w:sz w:val="22"/>
          <w:lang w:eastAsia="nl-NL"/>
        </w:rPr>
        <w:t xml:space="preserve"> het recht op correctie of verwijdering van die gegevens.</w:t>
      </w:r>
    </w:p>
    <w:p w:rsidRPr="00B63523" w:rsidR="00B63523" w:rsidP="00B63523" w:rsidRDefault="00B63523" w14:paraId="3543F1FD" w14:textId="77777777">
      <w:pPr>
        <w:ind w:left="360"/>
        <w:rPr>
          <w:rFonts w:ascii="Arial" w:hAnsi="Arial" w:eastAsia="Times New Roman"/>
          <w:color w:val="auto"/>
          <w:sz w:val="22"/>
          <w:u w:val="single"/>
          <w:lang w:eastAsia="nl-NL"/>
        </w:rPr>
      </w:pPr>
    </w:p>
    <w:p w:rsidRPr="00B63523" w:rsidR="00B63523" w:rsidP="00316131" w:rsidRDefault="00B63523" w14:paraId="0AA7448A" w14:textId="77777777">
      <w:pPr>
        <w:numPr>
          <w:ilvl w:val="0"/>
          <w:numId w:val="7"/>
        </w:numPr>
        <w:spacing w:line="259" w:lineRule="auto"/>
        <w:rPr>
          <w:rFonts w:ascii="Arial" w:hAnsi="Arial" w:eastAsia="Times New Roman"/>
          <w:color w:val="008791"/>
          <w:sz w:val="22"/>
          <w:u w:val="single"/>
          <w:lang w:eastAsia="nl-NL"/>
        </w:rPr>
      </w:pPr>
      <w:r w:rsidRPr="00B63523">
        <w:rPr>
          <w:rFonts w:ascii="Arial" w:hAnsi="Arial" w:eastAsia="Times New Roman"/>
          <w:color w:val="008791"/>
          <w:sz w:val="22"/>
          <w:u w:val="single"/>
          <w:lang w:eastAsia="nl-NL"/>
        </w:rPr>
        <w:t>Het recht op een kopie van de gegevens</w:t>
      </w:r>
    </w:p>
    <w:p w:rsidRPr="00B63523" w:rsidR="00B63523" w:rsidP="00316131" w:rsidRDefault="00B63523" w14:paraId="4DFD1C80" w14:textId="1EE3DC29">
      <w:pPr>
        <w:ind w:firstLine="360"/>
        <w:rPr>
          <w:rFonts w:ascii="Arial" w:hAnsi="Arial" w:eastAsia="Times New Roman"/>
          <w:color w:val="auto"/>
          <w:sz w:val="22"/>
          <w:lang w:eastAsia="nl-NL"/>
        </w:rPr>
      </w:pPr>
      <w:r w:rsidRPr="00B63523">
        <w:rPr>
          <w:rFonts w:ascii="Arial" w:hAnsi="Arial" w:eastAsia="Times New Roman"/>
          <w:color w:val="auto"/>
          <w:sz w:val="22"/>
          <w:lang w:eastAsia="nl-NL"/>
        </w:rPr>
        <w:t xml:space="preserve">Een </w:t>
      </w:r>
      <w:r w:rsidR="00316131">
        <w:rPr>
          <w:rFonts w:ascii="Arial" w:hAnsi="Arial" w:eastAsia="Times New Roman"/>
          <w:color w:val="auto"/>
          <w:sz w:val="22"/>
          <w:lang w:eastAsia="nl-NL"/>
        </w:rPr>
        <w:t>clië</w:t>
      </w:r>
      <w:r w:rsidRPr="00B63523">
        <w:rPr>
          <w:rFonts w:ascii="Arial" w:hAnsi="Arial" w:eastAsia="Times New Roman"/>
          <w:color w:val="auto"/>
          <w:sz w:val="22"/>
          <w:lang w:eastAsia="nl-NL"/>
        </w:rPr>
        <w:t>nt</w:t>
      </w:r>
      <w:r w:rsidR="00316131">
        <w:rPr>
          <w:rFonts w:ascii="Arial" w:hAnsi="Arial" w:eastAsia="Times New Roman"/>
          <w:color w:val="auto"/>
          <w:sz w:val="22"/>
          <w:lang w:eastAsia="nl-NL"/>
        </w:rPr>
        <w:t xml:space="preserve"> of diens ouder(s)</w:t>
      </w:r>
      <w:r w:rsidRPr="00B63523">
        <w:rPr>
          <w:rFonts w:ascii="Arial" w:hAnsi="Arial" w:eastAsia="Times New Roman"/>
          <w:color w:val="auto"/>
          <w:sz w:val="22"/>
          <w:lang w:eastAsia="nl-NL"/>
        </w:rPr>
        <w:t xml:space="preserve"> kan desgewenst een kopie van zijn dossiergegevens krijgen.</w:t>
      </w:r>
    </w:p>
    <w:p w:rsidRPr="00B63523" w:rsidR="00B63523" w:rsidP="00B63523" w:rsidRDefault="00B63523" w14:paraId="023B4773" w14:textId="77777777">
      <w:pPr>
        <w:rPr>
          <w:rFonts w:ascii="Arial" w:hAnsi="Arial" w:eastAsia="Times New Roman"/>
          <w:color w:val="auto"/>
          <w:sz w:val="22"/>
          <w:lang w:eastAsia="nl-NL"/>
        </w:rPr>
      </w:pPr>
    </w:p>
    <w:p w:rsidRPr="00B63523" w:rsidR="00B63523" w:rsidP="00316131" w:rsidRDefault="00B63523" w14:paraId="3730BE4D" w14:textId="77777777">
      <w:pPr>
        <w:numPr>
          <w:ilvl w:val="0"/>
          <w:numId w:val="8"/>
        </w:numPr>
        <w:spacing w:line="259" w:lineRule="auto"/>
        <w:rPr>
          <w:rFonts w:ascii="Arial" w:hAnsi="Arial" w:eastAsia="Times New Roman"/>
          <w:color w:val="008791"/>
          <w:sz w:val="22"/>
          <w:lang w:eastAsia="nl-NL"/>
        </w:rPr>
      </w:pPr>
      <w:r w:rsidRPr="00B63523">
        <w:rPr>
          <w:rFonts w:ascii="Arial" w:hAnsi="Arial" w:eastAsia="Times New Roman"/>
          <w:color w:val="008791"/>
          <w:sz w:val="22"/>
          <w:u w:val="single"/>
          <w:lang w:eastAsia="nl-NL"/>
        </w:rPr>
        <w:t>Het recht op verlenen en intrekken van toestemming voor verstrekking van gegevens aan derden.</w:t>
      </w:r>
      <w:r w:rsidRPr="00B63523">
        <w:rPr>
          <w:rFonts w:ascii="Arial" w:hAnsi="Arial" w:eastAsia="Times New Roman"/>
          <w:color w:val="008791"/>
          <w:sz w:val="22"/>
          <w:lang w:eastAsia="nl-NL"/>
        </w:rPr>
        <w:t xml:space="preserve"> </w:t>
      </w:r>
    </w:p>
    <w:p w:rsidRPr="00B63523" w:rsidR="00B63523" w:rsidP="00316131" w:rsidRDefault="00B63523" w14:paraId="64015A4D" w14:textId="370D1C4F">
      <w:pPr>
        <w:ind w:left="360"/>
        <w:rPr>
          <w:rFonts w:ascii="Arial" w:hAnsi="Arial" w:eastAsia="Times New Roman"/>
          <w:color w:val="auto"/>
          <w:sz w:val="22"/>
          <w:lang w:eastAsia="nl-NL"/>
        </w:rPr>
      </w:pPr>
      <w:r w:rsidRPr="00B63523">
        <w:rPr>
          <w:rFonts w:ascii="Arial" w:hAnsi="Arial" w:eastAsia="Times New Roman"/>
          <w:color w:val="auto"/>
          <w:sz w:val="22"/>
          <w:lang w:eastAsia="nl-NL"/>
        </w:rPr>
        <w:t xml:space="preserve">Gegevens uit het dossier van een </w:t>
      </w:r>
      <w:r w:rsidR="00316131">
        <w:rPr>
          <w:rFonts w:ascii="Arial" w:hAnsi="Arial" w:eastAsia="Times New Roman"/>
          <w:color w:val="auto"/>
          <w:sz w:val="22"/>
          <w:lang w:eastAsia="nl-NL"/>
        </w:rPr>
        <w:t>clië</w:t>
      </w:r>
      <w:r w:rsidRPr="00B63523">
        <w:rPr>
          <w:rFonts w:ascii="Arial" w:hAnsi="Arial" w:eastAsia="Times New Roman"/>
          <w:color w:val="auto"/>
          <w:sz w:val="22"/>
          <w:lang w:eastAsia="nl-NL"/>
        </w:rPr>
        <w:t xml:space="preserve">nt kunnen alleen aan derden (personen of instanties buiten Senzai) worden verstrekt als de klant daartoe schriftelijke toestemming heeft verleend; dit geldt zowel tijdens als na de begeleiding gedurende de bewaartermijn voor dossiers. De </w:t>
      </w:r>
      <w:r w:rsidR="006B5801">
        <w:rPr>
          <w:rFonts w:ascii="Arial" w:hAnsi="Arial" w:eastAsia="Times New Roman"/>
          <w:color w:val="auto"/>
          <w:sz w:val="22"/>
          <w:lang w:eastAsia="nl-NL"/>
        </w:rPr>
        <w:t>clië</w:t>
      </w:r>
      <w:r w:rsidRPr="00B63523">
        <w:rPr>
          <w:rFonts w:ascii="Arial" w:hAnsi="Arial" w:eastAsia="Times New Roman"/>
          <w:color w:val="auto"/>
          <w:sz w:val="22"/>
          <w:lang w:eastAsia="nl-NL"/>
        </w:rPr>
        <w:t>nt heeft ten alle tijden het recht deze toestemming schriftelijk op te zeggen.</w:t>
      </w:r>
    </w:p>
    <w:p w:rsidRPr="00B63523" w:rsidR="00B63523" w:rsidP="00B63523" w:rsidRDefault="00B63523" w14:paraId="22F23403" w14:textId="77777777">
      <w:pPr>
        <w:rPr>
          <w:rFonts w:ascii="Arial" w:hAnsi="Arial" w:eastAsia="Times New Roman"/>
          <w:color w:val="auto"/>
          <w:sz w:val="22"/>
          <w:lang w:eastAsia="nl-NL"/>
        </w:rPr>
      </w:pPr>
    </w:p>
    <w:p w:rsidRPr="000031A6" w:rsidR="00B63523" w:rsidP="00B63523" w:rsidRDefault="00B63523" w14:paraId="40C20A1E" w14:textId="77777777">
      <w:pPr>
        <w:rPr>
          <w:rFonts w:ascii="Arial" w:hAnsi="Arial" w:eastAsia="Times New Roman"/>
          <w:color w:val="008791"/>
          <w:sz w:val="22"/>
          <w:lang w:eastAsia="nl-NL"/>
        </w:rPr>
      </w:pPr>
      <w:r w:rsidRPr="000031A6">
        <w:rPr>
          <w:rFonts w:ascii="Arial" w:hAnsi="Arial" w:eastAsia="Times New Roman"/>
          <w:color w:val="008791"/>
          <w:sz w:val="22"/>
          <w:u w:val="single"/>
          <w:lang w:eastAsia="nl-NL"/>
        </w:rPr>
        <w:t>Opslaan speciale gegevens</w:t>
      </w:r>
    </w:p>
    <w:p w:rsidRPr="000031A6" w:rsidR="00B63523" w:rsidP="00B63523" w:rsidRDefault="00B63523" w14:paraId="6F0AEF1F" w14:textId="33A34836">
      <w:pPr>
        <w:rPr>
          <w:rFonts w:ascii="Arial" w:hAnsi="Arial" w:eastAsia="Times New Roman"/>
          <w:color w:val="auto"/>
          <w:sz w:val="22"/>
          <w:lang w:eastAsia="nl-NL"/>
        </w:rPr>
      </w:pPr>
      <w:r w:rsidRPr="000031A6">
        <w:rPr>
          <w:rFonts w:ascii="Arial" w:hAnsi="Arial" w:eastAsia="Times New Roman"/>
          <w:color w:val="auto"/>
          <w:sz w:val="22"/>
          <w:lang w:eastAsia="nl-NL"/>
        </w:rPr>
        <w:t xml:space="preserve">Het kan voor de begeleiding van belang zijn dat in het dossier gegevens worden opgenomen over godsdienst, levensovertuiging of ras. Indien u als </w:t>
      </w:r>
      <w:r w:rsidRPr="000031A6" w:rsidR="006B5801">
        <w:rPr>
          <w:rFonts w:ascii="Arial" w:hAnsi="Arial" w:eastAsia="Times New Roman"/>
          <w:color w:val="auto"/>
          <w:sz w:val="22"/>
          <w:lang w:eastAsia="nl-NL"/>
        </w:rPr>
        <w:t>clië</w:t>
      </w:r>
      <w:r w:rsidRPr="000031A6">
        <w:rPr>
          <w:rFonts w:ascii="Arial" w:hAnsi="Arial" w:eastAsia="Times New Roman"/>
          <w:color w:val="auto"/>
          <w:sz w:val="22"/>
          <w:lang w:eastAsia="nl-NL"/>
        </w:rPr>
        <w:t xml:space="preserve">nt bezwaar heeft tegen registratie van deze gegevens kunt u ons dat kenbaar maken. Als daarbij na overleg uw bezwaren blijven bestaan heeft u het recht om een klacht in te dienen. Voor meer informatie over het indienen van een klacht kunt u terecht bij de privacytoezichthouder, de autoriteit persoonsgegevens. </w:t>
      </w:r>
    </w:p>
    <w:p w:rsidRPr="000031A6" w:rsidR="00B63523" w:rsidP="00B63523" w:rsidRDefault="00B63523" w14:paraId="11846A61" w14:textId="77777777">
      <w:pPr>
        <w:rPr>
          <w:rFonts w:ascii="Arial" w:hAnsi="Arial" w:eastAsia="Times New Roman"/>
          <w:color w:val="auto"/>
          <w:sz w:val="22"/>
          <w:lang w:eastAsia="nl-NL"/>
        </w:rPr>
      </w:pPr>
    </w:p>
    <w:p w:rsidRPr="000031A6" w:rsidR="00B63523" w:rsidP="00B63523" w:rsidRDefault="00B63523" w14:paraId="1FF1D74B" w14:textId="77777777">
      <w:pPr>
        <w:rPr>
          <w:rFonts w:ascii="Arial" w:hAnsi="Arial" w:eastAsia="Times New Roman"/>
          <w:color w:val="008791"/>
          <w:sz w:val="22"/>
          <w:lang w:eastAsia="nl-NL"/>
        </w:rPr>
      </w:pPr>
      <w:r w:rsidRPr="000031A6">
        <w:rPr>
          <w:rFonts w:ascii="Arial" w:hAnsi="Arial" w:eastAsia="Times New Roman"/>
          <w:color w:val="008791"/>
          <w:sz w:val="22"/>
          <w:u w:val="single"/>
          <w:lang w:eastAsia="nl-NL"/>
        </w:rPr>
        <w:t>Bekendmaking privacyreglement</w:t>
      </w:r>
    </w:p>
    <w:p w:rsidRPr="000031A6" w:rsidR="00B63523" w:rsidP="00B63523" w:rsidRDefault="00B63523" w14:paraId="1BDD19BC" w14:textId="7D13B774">
      <w:pPr>
        <w:rPr>
          <w:rFonts w:ascii="Arial" w:hAnsi="Arial" w:eastAsia="Times New Roman"/>
          <w:color w:val="auto"/>
          <w:sz w:val="22"/>
          <w:lang w:eastAsia="nl-NL"/>
        </w:rPr>
      </w:pPr>
      <w:r w:rsidRPr="000031A6">
        <w:rPr>
          <w:rFonts w:ascii="Arial" w:hAnsi="Arial" w:eastAsia="Times New Roman"/>
          <w:color w:val="auto"/>
          <w:sz w:val="22"/>
          <w:lang w:eastAsia="nl-NL"/>
        </w:rPr>
        <w:t xml:space="preserve">Vanaf 1 mei 2018 geeft Senzai op het moment dat er een overeenkomst is tussen Senzai en opdrachtgever het bestaan van het privacyreglement aan en wijst op de vindbaarheid ervan op de websites van Senzai. Indien gewenst mailt of stuurt Senzai de documenten naar de </w:t>
      </w:r>
      <w:r w:rsidRPr="000031A6" w:rsidR="00DE6FA0">
        <w:rPr>
          <w:rFonts w:ascii="Arial" w:hAnsi="Arial" w:eastAsia="Times New Roman"/>
          <w:color w:val="auto"/>
          <w:sz w:val="22"/>
          <w:lang w:eastAsia="nl-NL"/>
        </w:rPr>
        <w:t>clië</w:t>
      </w:r>
      <w:r w:rsidRPr="000031A6">
        <w:rPr>
          <w:rFonts w:ascii="Arial" w:hAnsi="Arial" w:eastAsia="Times New Roman"/>
          <w:color w:val="auto"/>
          <w:sz w:val="22"/>
          <w:lang w:eastAsia="nl-NL"/>
        </w:rPr>
        <w:t>nt en/of opdrachtgever of geeft deze onmiddellijk ter inzage.</w:t>
      </w:r>
    </w:p>
    <w:p w:rsidRPr="000031A6" w:rsidR="00B63523" w:rsidP="00B63523" w:rsidRDefault="00B63523" w14:paraId="0C3111B3" w14:textId="77777777">
      <w:pPr>
        <w:rPr>
          <w:rFonts w:ascii="Arial" w:hAnsi="Arial" w:eastAsia="Times New Roman"/>
          <w:color w:val="auto"/>
          <w:sz w:val="22"/>
          <w:lang w:eastAsia="nl-NL"/>
        </w:rPr>
      </w:pPr>
    </w:p>
    <w:p w:rsidRPr="000031A6" w:rsidR="00B63523" w:rsidP="00B63523" w:rsidRDefault="00B63523" w14:paraId="5180AFAE" w14:textId="73F50A85">
      <w:pPr>
        <w:rPr>
          <w:rFonts w:ascii="Arial" w:hAnsi="Arial" w:eastAsia="Times New Roman"/>
          <w:color w:val="008791"/>
          <w:sz w:val="22"/>
          <w:lang w:eastAsia="nl-NL"/>
        </w:rPr>
      </w:pPr>
      <w:r w:rsidRPr="000031A6">
        <w:rPr>
          <w:rFonts w:ascii="Arial" w:hAnsi="Arial" w:eastAsia="Times New Roman"/>
          <w:color w:val="008791"/>
          <w:sz w:val="22"/>
          <w:u w:val="single"/>
          <w:lang w:eastAsia="nl-NL"/>
        </w:rPr>
        <w:t xml:space="preserve">Het </w:t>
      </w:r>
      <w:r w:rsidRPr="000031A6" w:rsidR="00DE6FA0">
        <w:rPr>
          <w:rFonts w:ascii="Arial" w:hAnsi="Arial" w:eastAsia="Times New Roman"/>
          <w:color w:val="008791"/>
          <w:sz w:val="22"/>
          <w:u w:val="single"/>
          <w:lang w:eastAsia="nl-NL"/>
        </w:rPr>
        <w:t>clië</w:t>
      </w:r>
      <w:r w:rsidRPr="000031A6">
        <w:rPr>
          <w:rFonts w:ascii="Arial" w:hAnsi="Arial" w:eastAsia="Times New Roman"/>
          <w:color w:val="008791"/>
          <w:sz w:val="22"/>
          <w:u w:val="single"/>
          <w:lang w:eastAsia="nl-NL"/>
        </w:rPr>
        <w:t>ntdossier</w:t>
      </w:r>
    </w:p>
    <w:p w:rsidRPr="000031A6" w:rsidR="00B63523" w:rsidP="00B63523" w:rsidRDefault="00B63523" w14:paraId="50E09421" w14:textId="3BBA791C">
      <w:pPr>
        <w:rPr>
          <w:rFonts w:ascii="Arial" w:hAnsi="Arial" w:eastAsia="Times New Roman"/>
          <w:color w:val="auto"/>
          <w:sz w:val="22"/>
          <w:lang w:eastAsia="nl-NL"/>
        </w:rPr>
      </w:pPr>
      <w:r w:rsidRPr="000031A6">
        <w:rPr>
          <w:rFonts w:ascii="Arial" w:hAnsi="Arial" w:eastAsia="Times New Roman"/>
          <w:color w:val="auto"/>
          <w:sz w:val="22"/>
          <w:lang w:eastAsia="nl-NL"/>
        </w:rPr>
        <w:t xml:space="preserve">Het </w:t>
      </w:r>
      <w:r w:rsidRPr="000031A6" w:rsidR="00DE6FA0">
        <w:rPr>
          <w:rFonts w:ascii="Arial" w:hAnsi="Arial" w:eastAsia="Times New Roman"/>
          <w:color w:val="auto"/>
          <w:sz w:val="22"/>
          <w:lang w:eastAsia="nl-NL"/>
        </w:rPr>
        <w:t>clië</w:t>
      </w:r>
      <w:r w:rsidRPr="000031A6">
        <w:rPr>
          <w:rFonts w:ascii="Arial" w:hAnsi="Arial" w:eastAsia="Times New Roman"/>
          <w:color w:val="auto"/>
          <w:sz w:val="22"/>
          <w:lang w:eastAsia="nl-NL"/>
        </w:rPr>
        <w:t xml:space="preserve">ntdossier is de neerslag van de hele begeleiding van een </w:t>
      </w:r>
      <w:r w:rsidRPr="000031A6" w:rsidR="00DE6FA0">
        <w:rPr>
          <w:rFonts w:ascii="Arial" w:hAnsi="Arial" w:eastAsia="Times New Roman"/>
          <w:color w:val="auto"/>
          <w:sz w:val="22"/>
          <w:lang w:eastAsia="nl-NL"/>
        </w:rPr>
        <w:t>clië</w:t>
      </w:r>
      <w:r w:rsidRPr="000031A6">
        <w:rPr>
          <w:rFonts w:ascii="Arial" w:hAnsi="Arial" w:eastAsia="Times New Roman"/>
          <w:color w:val="auto"/>
          <w:sz w:val="22"/>
          <w:lang w:eastAsia="nl-NL"/>
        </w:rPr>
        <w:t>nt en bevat aantekeningen over aanmelding, intake, begeleiding en beëindiging/afronding van het begeleidingstraject. Verder bevat het dossier gegevens over de financiële en administratieve regelingen, eventuele correspondentie rond de begeleiding en gegevens over de resultaten van deelonderzoeken.</w:t>
      </w:r>
    </w:p>
    <w:p w:rsidRPr="000031A6" w:rsidR="00B63523" w:rsidP="00B63523" w:rsidRDefault="00B63523" w14:paraId="529FA1BC" w14:textId="53921BD3">
      <w:pPr>
        <w:rPr>
          <w:rFonts w:ascii="Arial" w:hAnsi="Arial" w:eastAsia="Times New Roman"/>
          <w:color w:val="auto"/>
          <w:sz w:val="22"/>
          <w:lang w:eastAsia="nl-NL"/>
        </w:rPr>
      </w:pPr>
      <w:r w:rsidRPr="000031A6">
        <w:rPr>
          <w:rFonts w:ascii="Arial" w:hAnsi="Arial" w:eastAsia="Times New Roman"/>
          <w:color w:val="auto"/>
          <w:sz w:val="22"/>
          <w:lang w:eastAsia="nl-NL"/>
        </w:rPr>
        <w:t xml:space="preserve">Direct verantwoordelijke voor het bijhouden van het dossier is de begeleider die ook verantwoordelijk is voor de begeleiding van de betreffende </w:t>
      </w:r>
      <w:r w:rsidRPr="000031A6" w:rsidR="00DE6FA0">
        <w:rPr>
          <w:rFonts w:ascii="Arial" w:hAnsi="Arial" w:eastAsia="Times New Roman"/>
          <w:color w:val="auto"/>
          <w:sz w:val="22"/>
          <w:lang w:eastAsia="nl-NL"/>
        </w:rPr>
        <w:t>clië</w:t>
      </w:r>
      <w:r w:rsidRPr="000031A6">
        <w:rPr>
          <w:rFonts w:ascii="Arial" w:hAnsi="Arial" w:eastAsia="Times New Roman"/>
          <w:color w:val="auto"/>
          <w:sz w:val="22"/>
          <w:lang w:eastAsia="nl-NL"/>
        </w:rPr>
        <w:t>nt.</w:t>
      </w:r>
    </w:p>
    <w:p w:rsidRPr="000031A6" w:rsidR="00B63523" w:rsidP="00B63523" w:rsidRDefault="00B63523" w14:paraId="510C8AC7" w14:textId="77777777">
      <w:pPr>
        <w:rPr>
          <w:rFonts w:ascii="Arial" w:hAnsi="Arial" w:eastAsia="Times New Roman"/>
          <w:color w:val="auto"/>
          <w:sz w:val="22"/>
          <w:lang w:eastAsia="nl-NL"/>
        </w:rPr>
      </w:pPr>
      <w:r w:rsidRPr="000031A6">
        <w:rPr>
          <w:rFonts w:ascii="Arial" w:hAnsi="Arial" w:eastAsia="Times New Roman"/>
          <w:color w:val="auto"/>
          <w:sz w:val="22"/>
          <w:lang w:eastAsia="nl-NL"/>
        </w:rPr>
        <w:t>Deze begeleider schrijft ook het eventuele rapport aan de opdrachtgever.</w:t>
      </w:r>
    </w:p>
    <w:p w:rsidRPr="000031A6" w:rsidR="00B63523" w:rsidP="00B63523" w:rsidRDefault="00B63523" w14:paraId="6934DA31" w14:textId="77777777">
      <w:pPr>
        <w:rPr>
          <w:rFonts w:ascii="Arial" w:hAnsi="Arial" w:eastAsia="Times New Roman"/>
          <w:color w:val="auto"/>
          <w:sz w:val="22"/>
          <w:lang w:eastAsia="nl-NL"/>
        </w:rPr>
      </w:pPr>
    </w:p>
    <w:p w:rsidRPr="000031A6" w:rsidR="00B63523" w:rsidP="00B63523" w:rsidRDefault="00B63523" w14:paraId="2BA38B34" w14:textId="77777777">
      <w:pPr>
        <w:rPr>
          <w:rFonts w:ascii="Arial" w:hAnsi="Arial" w:eastAsia="Times New Roman"/>
          <w:color w:val="008791"/>
          <w:sz w:val="22"/>
          <w:lang w:eastAsia="nl-NL"/>
        </w:rPr>
      </w:pPr>
      <w:r w:rsidRPr="000031A6">
        <w:rPr>
          <w:rFonts w:ascii="Arial" w:hAnsi="Arial" w:eastAsia="Times New Roman"/>
          <w:color w:val="008791"/>
          <w:sz w:val="22"/>
          <w:u w:val="single"/>
          <w:lang w:eastAsia="nl-NL"/>
        </w:rPr>
        <w:t>Bewaren van dossiers</w:t>
      </w:r>
    </w:p>
    <w:p w:rsidR="00C0399A" w:rsidP="32A03EEF" w:rsidRDefault="00C0399A" w14:paraId="4666F357" w14:textId="721CF339">
      <w:pPr>
        <w:rPr>
          <w:rFonts w:ascii="Arial" w:hAnsi="Arial" w:eastAsia="Times New Roman"/>
          <w:color w:val="auto"/>
          <w:sz w:val="22"/>
          <w:szCs w:val="22"/>
          <w:lang w:eastAsia="nl-NL"/>
        </w:rPr>
      </w:pPr>
      <w:r w:rsidRPr="32A03EEF" w:rsidR="00B63523">
        <w:rPr>
          <w:rFonts w:ascii="Arial" w:hAnsi="Arial" w:eastAsia="Times New Roman"/>
          <w:color w:val="auto"/>
          <w:sz w:val="22"/>
          <w:szCs w:val="22"/>
          <w:lang w:eastAsia="nl-NL"/>
        </w:rPr>
        <w:t xml:space="preserve">Dossiers worden </w:t>
      </w:r>
      <w:r w:rsidRPr="32A03EEF" w:rsidR="00C10B47">
        <w:rPr>
          <w:rFonts w:ascii="Arial" w:hAnsi="Arial" w:eastAsia="Times New Roman"/>
          <w:color w:val="auto"/>
          <w:sz w:val="22"/>
          <w:szCs w:val="22"/>
          <w:lang w:eastAsia="nl-NL"/>
        </w:rPr>
        <w:t>20</w:t>
      </w:r>
      <w:r w:rsidRPr="32A03EEF" w:rsidR="00B63523">
        <w:rPr>
          <w:rFonts w:ascii="Arial" w:hAnsi="Arial" w:eastAsia="Times New Roman"/>
          <w:color w:val="auto"/>
          <w:sz w:val="22"/>
          <w:szCs w:val="22"/>
          <w:lang w:eastAsia="nl-NL"/>
        </w:rPr>
        <w:t xml:space="preserve"> jaar </w:t>
      </w:r>
      <w:r w:rsidRPr="32A03EEF" w:rsidR="00C10B47">
        <w:rPr>
          <w:rFonts w:ascii="Arial" w:hAnsi="Arial" w:eastAsia="Times New Roman"/>
          <w:color w:val="auto"/>
          <w:sz w:val="22"/>
          <w:szCs w:val="22"/>
          <w:lang w:eastAsia="nl-NL"/>
        </w:rPr>
        <w:t xml:space="preserve">na afsluiting traject </w:t>
      </w:r>
      <w:r w:rsidRPr="32A03EEF" w:rsidR="00B63523">
        <w:rPr>
          <w:rFonts w:ascii="Arial" w:hAnsi="Arial" w:eastAsia="Times New Roman"/>
          <w:color w:val="auto"/>
          <w:sz w:val="22"/>
          <w:szCs w:val="22"/>
          <w:lang w:eastAsia="nl-NL"/>
        </w:rPr>
        <w:t>bewaard</w:t>
      </w:r>
      <w:r w:rsidRPr="32A03EEF" w:rsidR="00C10B47">
        <w:rPr>
          <w:rFonts w:ascii="Arial" w:hAnsi="Arial" w:eastAsia="Times New Roman"/>
          <w:color w:val="auto"/>
          <w:sz w:val="22"/>
          <w:szCs w:val="22"/>
          <w:lang w:eastAsia="nl-NL"/>
        </w:rPr>
        <w:t xml:space="preserve">. </w:t>
      </w:r>
      <w:r w:rsidRPr="32A03EEF" w:rsidR="00B63523">
        <w:rPr>
          <w:rFonts w:ascii="Arial" w:hAnsi="Arial" w:eastAsia="Times New Roman"/>
          <w:color w:val="auto"/>
          <w:sz w:val="22"/>
          <w:szCs w:val="22"/>
          <w:lang w:eastAsia="nl-NL"/>
        </w:rPr>
        <w:t>Deze termijn houdt verband met de</w:t>
      </w:r>
      <w:r w:rsidRPr="32A03EEF" w:rsidR="00290EEA">
        <w:rPr>
          <w:rFonts w:ascii="Arial" w:hAnsi="Arial" w:eastAsia="Times New Roman"/>
          <w:color w:val="auto"/>
          <w:sz w:val="22"/>
          <w:szCs w:val="22"/>
          <w:lang w:eastAsia="nl-NL"/>
        </w:rPr>
        <w:t xml:space="preserve"> bewaartermijn voor een dossier jeugdhulp. </w:t>
      </w:r>
      <w:r w:rsidRPr="32A03EEF" w:rsidR="00B63523">
        <w:rPr>
          <w:rFonts w:ascii="Arial" w:hAnsi="Arial" w:eastAsia="Times New Roman"/>
          <w:color w:val="auto"/>
          <w:sz w:val="22"/>
          <w:szCs w:val="22"/>
          <w:lang w:eastAsia="nl-NL"/>
        </w:rPr>
        <w:t>Gegevens die niet meer bewaard behoeven te worden, worden gewist. De papieren dossiers worden na beëindiging van de trajecten opgeslagen in archiefdossiers op jaartal en bewaard in een afgesloten kast.</w:t>
      </w:r>
    </w:p>
    <w:p w:rsidR="00C0399A" w:rsidP="00B63523" w:rsidRDefault="00C0399A" w14:paraId="2D678FA5" w14:textId="77777777">
      <w:pPr>
        <w:rPr>
          <w:rFonts w:ascii="Arial" w:hAnsi="Arial" w:eastAsia="Times New Roman"/>
          <w:color w:val="auto"/>
          <w:sz w:val="22"/>
          <w:lang w:eastAsia="nl-NL"/>
        </w:rPr>
      </w:pPr>
    </w:p>
    <w:p w:rsidRPr="00C0399A" w:rsidR="00A759A5" w:rsidP="00B63523" w:rsidRDefault="00A759A5" w14:paraId="7E983036" w14:textId="6822596D">
      <w:pPr>
        <w:rPr>
          <w:rFonts w:ascii="Arial" w:hAnsi="Arial" w:eastAsia="Times New Roman"/>
          <w:color w:val="008791"/>
          <w:sz w:val="22"/>
          <w:lang w:eastAsia="nl-NL"/>
        </w:rPr>
      </w:pPr>
      <w:r w:rsidRPr="000031A6">
        <w:rPr>
          <w:rFonts w:ascii="Arial" w:hAnsi="Arial" w:eastAsia="Times New Roman"/>
          <w:color w:val="008791"/>
          <w:sz w:val="22"/>
          <w:u w:val="single"/>
          <w:lang w:eastAsia="nl-NL"/>
        </w:rPr>
        <w:t>Be</w:t>
      </w:r>
      <w:r>
        <w:rPr>
          <w:rFonts w:ascii="Arial" w:hAnsi="Arial" w:eastAsia="Times New Roman"/>
          <w:color w:val="008791"/>
          <w:sz w:val="22"/>
          <w:u w:val="single"/>
          <w:lang w:eastAsia="nl-NL"/>
        </w:rPr>
        <w:t>heren</w:t>
      </w:r>
      <w:r w:rsidRPr="000031A6">
        <w:rPr>
          <w:rFonts w:ascii="Arial" w:hAnsi="Arial" w:eastAsia="Times New Roman"/>
          <w:color w:val="008791"/>
          <w:sz w:val="22"/>
          <w:u w:val="single"/>
          <w:lang w:eastAsia="nl-NL"/>
        </w:rPr>
        <w:t xml:space="preserve"> van dossiers</w:t>
      </w:r>
    </w:p>
    <w:p w:rsidR="00E8533D" w:rsidP="00B63523" w:rsidRDefault="00E8533D" w14:paraId="51FA43FB" w14:textId="70335B6B">
      <w:pPr>
        <w:rPr>
          <w:rFonts w:ascii="Arial" w:hAnsi="Arial" w:eastAsia="Times New Roman"/>
          <w:color w:val="auto"/>
          <w:sz w:val="22"/>
          <w:lang w:eastAsia="nl-NL"/>
        </w:rPr>
      </w:pPr>
      <w:r>
        <w:rPr>
          <w:rFonts w:ascii="Arial" w:hAnsi="Arial" w:eastAsia="Times New Roman"/>
          <w:color w:val="auto"/>
          <w:sz w:val="22"/>
          <w:lang w:eastAsia="nl-NL"/>
        </w:rPr>
        <w:t>Binnen Senzai gaan we zorgvuldig om met cliëntgegevens. Onze laptops zijn beveiligd met een wachtwoord en worden nooit ‘open’ achtergelaten.</w:t>
      </w:r>
      <w:r w:rsidR="00EC1395">
        <w:rPr>
          <w:rFonts w:ascii="Arial" w:hAnsi="Arial" w:eastAsia="Times New Roman"/>
          <w:color w:val="auto"/>
          <w:sz w:val="22"/>
          <w:lang w:eastAsia="nl-NL"/>
        </w:rPr>
        <w:t xml:space="preserve"> Wanneer wij niet aanwezig zijn in een ruimte worden papieren cliëntgegevens en notities </w:t>
      </w:r>
      <w:r w:rsidR="00892793">
        <w:rPr>
          <w:rFonts w:ascii="Arial" w:hAnsi="Arial" w:eastAsia="Times New Roman"/>
          <w:color w:val="auto"/>
          <w:sz w:val="22"/>
          <w:lang w:eastAsia="nl-NL"/>
        </w:rPr>
        <w:t xml:space="preserve">in een afgesloten kast bewaard. </w:t>
      </w:r>
    </w:p>
    <w:p w:rsidRPr="000031A6" w:rsidR="00B63523" w:rsidP="00B63523" w:rsidRDefault="00B63523" w14:paraId="364442E9" w14:textId="3AEB7335">
      <w:pPr>
        <w:rPr>
          <w:rFonts w:ascii="Arial" w:hAnsi="Arial" w:eastAsia="Times New Roman"/>
          <w:color w:val="auto"/>
          <w:sz w:val="22"/>
          <w:lang w:eastAsia="nl-NL"/>
        </w:rPr>
      </w:pPr>
      <w:r w:rsidRPr="000031A6">
        <w:rPr>
          <w:rFonts w:ascii="Arial" w:hAnsi="Arial" w:eastAsia="Times New Roman"/>
          <w:color w:val="auto"/>
          <w:sz w:val="22"/>
          <w:lang w:eastAsia="nl-NL"/>
        </w:rPr>
        <w:t xml:space="preserve">De actuele </w:t>
      </w:r>
      <w:r w:rsidR="00E8533D">
        <w:rPr>
          <w:rFonts w:ascii="Arial" w:hAnsi="Arial" w:eastAsia="Times New Roman"/>
          <w:color w:val="auto"/>
          <w:sz w:val="22"/>
          <w:lang w:eastAsia="nl-NL"/>
        </w:rPr>
        <w:t xml:space="preserve">papieren </w:t>
      </w:r>
      <w:r w:rsidRPr="000031A6">
        <w:rPr>
          <w:rFonts w:ascii="Arial" w:hAnsi="Arial" w:eastAsia="Times New Roman"/>
          <w:color w:val="auto"/>
          <w:sz w:val="22"/>
          <w:lang w:eastAsia="nl-NL"/>
        </w:rPr>
        <w:t>dossiers</w:t>
      </w:r>
      <w:r w:rsidR="00E8533D">
        <w:rPr>
          <w:rFonts w:ascii="Arial" w:hAnsi="Arial" w:eastAsia="Times New Roman"/>
          <w:color w:val="auto"/>
          <w:sz w:val="22"/>
          <w:lang w:eastAsia="nl-NL"/>
        </w:rPr>
        <w:t xml:space="preserve"> en aantekeningen van de begeleider</w:t>
      </w:r>
      <w:r w:rsidRPr="000031A6">
        <w:rPr>
          <w:rFonts w:ascii="Arial" w:hAnsi="Arial" w:eastAsia="Times New Roman"/>
          <w:color w:val="auto"/>
          <w:sz w:val="22"/>
          <w:lang w:eastAsia="nl-NL"/>
        </w:rPr>
        <w:t xml:space="preserve"> </w:t>
      </w:r>
      <w:r w:rsidR="001F6CF4">
        <w:rPr>
          <w:rFonts w:ascii="Arial" w:hAnsi="Arial" w:eastAsia="Times New Roman"/>
          <w:color w:val="auto"/>
          <w:sz w:val="22"/>
          <w:lang w:eastAsia="nl-NL"/>
        </w:rPr>
        <w:t>worden ook</w:t>
      </w:r>
      <w:r w:rsidRPr="000031A6">
        <w:rPr>
          <w:rFonts w:ascii="Arial" w:hAnsi="Arial" w:eastAsia="Times New Roman"/>
          <w:color w:val="auto"/>
          <w:sz w:val="22"/>
          <w:lang w:eastAsia="nl-NL"/>
        </w:rPr>
        <w:t xml:space="preserve"> buiten kantoortijden </w:t>
      </w:r>
      <w:r w:rsidR="001F6CF4">
        <w:rPr>
          <w:rFonts w:ascii="Arial" w:hAnsi="Arial" w:eastAsia="Times New Roman"/>
          <w:color w:val="auto"/>
          <w:sz w:val="22"/>
          <w:lang w:eastAsia="nl-NL"/>
        </w:rPr>
        <w:t xml:space="preserve">(en eventueel in de thuissituatie) </w:t>
      </w:r>
      <w:r w:rsidRPr="000031A6">
        <w:rPr>
          <w:rFonts w:ascii="Arial" w:hAnsi="Arial" w:eastAsia="Times New Roman"/>
          <w:color w:val="auto"/>
          <w:sz w:val="22"/>
          <w:lang w:eastAsia="nl-NL"/>
        </w:rPr>
        <w:t>bewaard in een afgesloten kast.</w:t>
      </w:r>
    </w:p>
    <w:p w:rsidRPr="00B63523" w:rsidR="00B63523" w:rsidP="00B63523" w:rsidRDefault="00B63523" w14:paraId="73C7B8DC" w14:textId="77777777">
      <w:pPr>
        <w:rPr>
          <w:rFonts w:ascii="Arial" w:hAnsi="Arial" w:eastAsia="Times New Roman"/>
          <w:color w:val="auto"/>
          <w:sz w:val="22"/>
          <w:lang w:eastAsia="nl-NL"/>
        </w:rPr>
      </w:pPr>
    </w:p>
    <w:p w:rsidRPr="00B63523" w:rsidR="00B63523" w:rsidP="00B63523" w:rsidRDefault="00B63523" w14:paraId="500BD66B" w14:textId="77777777">
      <w:pPr>
        <w:rPr>
          <w:rFonts w:ascii="Arial" w:hAnsi="Arial" w:eastAsia="Times New Roman"/>
          <w:color w:val="auto"/>
          <w:sz w:val="22"/>
          <w:lang w:eastAsia="nl-NL"/>
        </w:rPr>
      </w:pPr>
      <w:r w:rsidRPr="00B63523">
        <w:rPr>
          <w:rFonts w:ascii="Arial" w:hAnsi="Arial" w:eastAsia="Times New Roman"/>
          <w:color w:val="auto"/>
          <w:sz w:val="22"/>
          <w:lang w:eastAsia="nl-NL"/>
        </w:rPr>
        <w:t>Dit Privacy Statement van Senzai en eventuele wijzigingen kunt u vinden op www.senzai.nl</w:t>
      </w:r>
    </w:p>
    <w:p w:rsidRPr="00017F46" w:rsidR="00BB6ED8" w:rsidP="00B63523" w:rsidRDefault="00BB6ED8" w14:paraId="6A0C9835" w14:textId="4E2BFB4E">
      <w:pPr>
        <w:pStyle w:val="Kop1"/>
        <w:rPr>
          <w:sz w:val="22"/>
          <w:szCs w:val="22"/>
        </w:rPr>
      </w:pPr>
    </w:p>
    <w:sectPr w:rsidRPr="00017F46" w:rsidR="00BB6ED8" w:rsidSect="00B63523">
      <w:headerReference w:type="even" r:id="rId10"/>
      <w:headerReference w:type="default" r:id="rId11"/>
      <w:footerReference w:type="even" r:id="rId12"/>
      <w:footerReference w:type="default" r:id="rId13"/>
      <w:headerReference w:type="first" r:id="rId14"/>
      <w:footerReference w:type="first" r:id="rId15"/>
      <w:type w:val="continuous"/>
      <w:pgSz w:w="11900" w:h="16840" w:orient="portrait"/>
      <w:pgMar w:top="1417" w:right="1417" w:bottom="1417" w:left="1417" w:header="0"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2E3" w:rsidP="00220146" w:rsidRDefault="00C152E3" w14:paraId="1D3B6A48" w14:textId="77777777">
      <w:r>
        <w:separator/>
      </w:r>
    </w:p>
  </w:endnote>
  <w:endnote w:type="continuationSeparator" w:id="0">
    <w:p w:rsidR="00C152E3" w:rsidP="00220146" w:rsidRDefault="00C152E3" w14:paraId="598AB456" w14:textId="77777777">
      <w:r>
        <w:continuationSeparator/>
      </w:r>
    </w:p>
  </w:endnote>
  <w:endnote w:type="continuationNotice" w:id="1">
    <w:p w:rsidR="00C152E3" w:rsidRDefault="00C152E3" w14:paraId="48C9B73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Geometr231 BT Roman">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T Sans">
    <w:charset w:val="00"/>
    <w:family w:val="swiss"/>
    <w:pitch w:val="variable"/>
    <w:sig w:usb0="A00002EF" w:usb1="5000204B" w:usb2="00000000" w:usb3="00000000" w:csb0="00000097"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99A" w:rsidRDefault="00C0399A" w14:paraId="4FB7AA59"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17F46" w:rsidR="00220146" w:rsidP="00017F46" w:rsidRDefault="00017F46" w14:paraId="105C8BE8" w14:textId="24FB5E5F">
    <w:pPr>
      <w:pStyle w:val="Voettekst"/>
    </w:pPr>
    <w:r>
      <w:rPr>
        <w:rFonts w:ascii="Open Sans Light" w:hAnsi="Open Sans Light" w:cs="Open Sans Light"/>
        <w:sz w:val="16"/>
        <w:szCs w:val="16"/>
      </w:rPr>
      <w:fldChar w:fldCharType="begin"/>
    </w:r>
    <w:r>
      <w:rPr>
        <w:rFonts w:ascii="Open Sans Light" w:hAnsi="Open Sans Light" w:cs="Times New Roman"/>
        <w:sz w:val="16"/>
        <w:szCs w:val="16"/>
      </w:rPr>
      <w:instrText xml:space="preserve"> FILENAME \* MERGEFORMAT </w:instrText>
    </w:r>
    <w:r>
      <w:rPr>
        <w:rFonts w:ascii="Open Sans Light" w:hAnsi="Open Sans Light" w:cs="Open Sans Light"/>
        <w:sz w:val="16"/>
        <w:szCs w:val="16"/>
      </w:rPr>
      <w:fldChar w:fldCharType="separate"/>
    </w:r>
    <w:r w:rsidR="00C0399A">
      <w:rPr>
        <w:rFonts w:ascii="Open Sans Light" w:hAnsi="Open Sans Light" w:cs="Times New Roman"/>
        <w:noProof/>
        <w:sz w:val="16"/>
        <w:szCs w:val="16"/>
      </w:rPr>
      <w:t>190</w:t>
    </w:r>
    <w:r>
      <w:rPr>
        <w:rFonts w:ascii="Open Sans Light" w:hAnsi="Open Sans Light" w:cs="Times New Roman"/>
        <w:noProof/>
        <w:sz w:val="16"/>
        <w:szCs w:val="16"/>
      </w:rPr>
      <w:t>2</w:t>
    </w:r>
    <w:r w:rsidR="00C0399A">
      <w:rPr>
        <w:rFonts w:ascii="Open Sans Light" w:hAnsi="Open Sans Light" w:cs="Times New Roman"/>
        <w:noProof/>
        <w:sz w:val="16"/>
        <w:szCs w:val="16"/>
      </w:rPr>
      <w:t>26</w:t>
    </w:r>
    <w:r>
      <w:rPr>
        <w:rFonts w:ascii="Open Sans Light" w:hAnsi="Open Sans Light" w:cs="Times New Roman"/>
        <w:noProof/>
        <w:sz w:val="16"/>
        <w:szCs w:val="16"/>
      </w:rPr>
      <w:t>_Privacystatement_Senzai_2.</w:t>
    </w:r>
    <w:r>
      <w:rPr>
        <w:rFonts w:ascii="Open Sans Light" w:hAnsi="Open Sans Light" w:cs="Open Sans Light"/>
        <w:sz w:val="16"/>
        <w:szCs w:val="16"/>
      </w:rPr>
      <w:fldChar w:fldCharType="end"/>
    </w:r>
    <w:r w:rsidR="00C0399A">
      <w:rPr>
        <w:rFonts w:ascii="Open Sans Light" w:hAnsi="Open Sans Light" w:cs="Open Sans Light"/>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99A" w:rsidRDefault="00C0399A" w14:paraId="60360812"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2E3" w:rsidP="00220146" w:rsidRDefault="00C152E3" w14:paraId="058E30AA" w14:textId="77777777">
      <w:r>
        <w:separator/>
      </w:r>
    </w:p>
  </w:footnote>
  <w:footnote w:type="continuationSeparator" w:id="0">
    <w:p w:rsidR="00C152E3" w:rsidP="00220146" w:rsidRDefault="00C152E3" w14:paraId="47CD02F2" w14:textId="77777777">
      <w:r>
        <w:continuationSeparator/>
      </w:r>
    </w:p>
  </w:footnote>
  <w:footnote w:type="continuationNotice" w:id="1">
    <w:p w:rsidR="00C152E3" w:rsidRDefault="00C152E3" w14:paraId="7CF6CD5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146" w:rsidRDefault="00C152E3" w14:paraId="1B528032" w14:textId="77777777">
    <w:pPr>
      <w:pStyle w:val="Koptekst"/>
    </w:pPr>
    <w:r>
      <w:rPr>
        <w:noProof/>
      </w:rPr>
      <w:pict w14:anchorId="4CFE062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60157360" style="position:absolute;margin-left:0;margin-top:0;width:334.35pt;height:841.45pt;z-index:-251658239;mso-wrap-edited:f;mso-position-horizontal:center;mso-position-horizontal-relative:margin;mso-position-vertical:center;mso-position-vertical-relative:margin" alt="BriefpapierSENZAI.def-04" o:spid="_x0000_s1026" o:allowincell="f" type="#_x0000_t75">
          <v:imagedata o:title="BriefpapierSENZAI"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52668" w:rsidRDefault="00152668" w14:paraId="36F563CA" w14:textId="74F87B6B">
    <w:pPr>
      <w:pStyle w:val="Koptekst"/>
      <w:rPr>
        <w:rFonts w:ascii="PT Sans" w:hAnsi="PT Sans" w:eastAsiaTheme="majorEastAsia" w:cstheme="majorBidi"/>
        <w:b/>
        <w:bCs/>
        <w:color w:val="0092BC"/>
        <w:sz w:val="54"/>
        <w:szCs w:val="54"/>
      </w:rPr>
    </w:pPr>
    <w:r>
      <w:rPr>
        <w:noProof/>
      </w:rPr>
      <w:drawing>
        <wp:anchor distT="0" distB="0" distL="114300" distR="114300" simplePos="0" relativeHeight="251658243" behindDoc="0" locked="0" layoutInCell="1" allowOverlap="1" wp14:anchorId="3A4A1ACD" wp14:editId="3B989828">
          <wp:simplePos x="0" y="0"/>
          <wp:positionH relativeFrom="column">
            <wp:posOffset>4460240</wp:posOffset>
          </wp:positionH>
          <wp:positionV relativeFrom="paragraph">
            <wp:posOffset>257539</wp:posOffset>
          </wp:positionV>
          <wp:extent cx="2143125" cy="562570"/>
          <wp:effectExtent l="0" t="0" r="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fbeelding 39"/>
                  <pic:cNvPicPr/>
                </pic:nvPicPr>
                <pic:blipFill>
                  <a:blip r:embed="rId1">
                    <a:extLst>
                      <a:ext uri="{28A0092B-C50C-407E-A947-70E740481C1C}">
                        <a14:useLocalDpi xmlns:a14="http://schemas.microsoft.com/office/drawing/2010/main" val="0"/>
                      </a:ext>
                    </a:extLst>
                  </a:blip>
                  <a:stretch>
                    <a:fillRect/>
                  </a:stretch>
                </pic:blipFill>
                <pic:spPr>
                  <a:xfrm>
                    <a:off x="0" y="0"/>
                    <a:ext cx="2143125" cy="562570"/>
                  </a:xfrm>
                  <a:prstGeom prst="rect">
                    <a:avLst/>
                  </a:prstGeom>
                </pic:spPr>
              </pic:pic>
            </a:graphicData>
          </a:graphic>
          <wp14:sizeRelH relativeFrom="margin">
            <wp14:pctWidth>0</wp14:pctWidth>
          </wp14:sizeRelH>
          <wp14:sizeRelV relativeFrom="margin">
            <wp14:pctHeight>0</wp14:pctHeight>
          </wp14:sizeRelV>
        </wp:anchor>
      </w:drawing>
    </w:r>
  </w:p>
  <w:p w:rsidRPr="003F67DA" w:rsidR="00220146" w:rsidRDefault="003638F1" w14:paraId="511E032D" w14:textId="0E434E87">
    <w:pPr>
      <w:pStyle w:val="Koptekst"/>
      <w:rPr>
        <w:rFonts w:ascii="Arial" w:hAnsi="Arial"/>
        <w:sz w:val="64"/>
        <w:szCs w:val="64"/>
      </w:rPr>
    </w:pPr>
    <w:r w:rsidRPr="003F67DA">
      <w:rPr>
        <w:rFonts w:ascii="Arial" w:hAnsi="Arial"/>
        <w:noProof/>
        <w:sz w:val="64"/>
        <w:szCs w:val="64"/>
      </w:rPr>
      <w:drawing>
        <wp:anchor distT="0" distB="0" distL="114300" distR="114300" simplePos="0" relativeHeight="251661824" behindDoc="1" locked="0" layoutInCell="1" allowOverlap="1" wp14:anchorId="483FA43E" wp14:editId="4EAFF282">
          <wp:simplePos x="0" y="0"/>
          <wp:positionH relativeFrom="column">
            <wp:posOffset>-191322</wp:posOffset>
          </wp:positionH>
          <wp:positionV relativeFrom="paragraph">
            <wp:posOffset>1465543</wp:posOffset>
          </wp:positionV>
          <wp:extent cx="7027420" cy="9014358"/>
          <wp:effectExtent l="0" t="0" r="254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Afbeelding 40"/>
                  <pic:cNvPicPr/>
                </pic:nvPicPr>
                <pic:blipFill>
                  <a:blip r:embed="rId2">
                    <a:extLst>
                      <a:ext uri="{28A0092B-C50C-407E-A947-70E740481C1C}">
                        <a14:useLocalDpi xmlns:a14="http://schemas.microsoft.com/office/drawing/2010/main" val="0"/>
                      </a:ext>
                    </a:extLst>
                  </a:blip>
                  <a:stretch>
                    <a:fillRect/>
                  </a:stretch>
                </pic:blipFill>
                <pic:spPr bwMode="auto">
                  <a:xfrm>
                    <a:off x="0" y="0"/>
                    <a:ext cx="7027420" cy="90143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7F46">
      <w:rPr>
        <w:rFonts w:ascii="Arial" w:hAnsi="Arial"/>
        <w:b/>
        <w:bCs/>
        <w:color w:val="008791"/>
        <w:sz w:val="64"/>
        <w:szCs w:val="64"/>
        <w:lang w:val="nl"/>
      </w:rPr>
      <w:t>Privacystatement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146" w:rsidRDefault="00C152E3" w14:paraId="681DB95A" w14:textId="77777777">
    <w:pPr>
      <w:pStyle w:val="Koptekst"/>
    </w:pPr>
    <w:r>
      <w:rPr>
        <w:noProof/>
      </w:rPr>
      <w:pict w14:anchorId="688551B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60157359" style="position:absolute;margin-left:0;margin-top:0;width:334.35pt;height:841.45pt;z-index:-251658240;mso-wrap-edited:f;mso-position-horizontal:center;mso-position-horizontal-relative:margin;mso-position-vertical:center;mso-position-vertical-relative:margin" alt="BriefpapierSENZAI.def-04" o:spid="_x0000_s1025" o:allowincell="f" type="#_x0000_t75">
          <v:imagedata o:title="BriefpapierSENZAI"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56767"/>
    <w:multiLevelType w:val="hybridMultilevel"/>
    <w:tmpl w:val="4050B92E"/>
    <w:lvl w:ilvl="0" w:tplc="04130011">
      <w:start w:val="1"/>
      <w:numFmt w:val="decimal"/>
      <w:lvlText w:val="%1)"/>
      <w:lvlJc w:val="left"/>
      <w:pPr>
        <w:ind w:left="1065" w:hanging="360"/>
      </w:pPr>
      <w:rPr>
        <w:rFonts w:hint="default"/>
      </w:rPr>
    </w:lvl>
    <w:lvl w:ilvl="1" w:tplc="04130003">
      <w:start w:val="1"/>
      <w:numFmt w:val="bullet"/>
      <w:lvlText w:val="o"/>
      <w:lvlJc w:val="left"/>
      <w:pPr>
        <w:ind w:left="1785" w:hanging="360"/>
      </w:pPr>
      <w:rPr>
        <w:rFonts w:hint="default" w:ascii="Courier New" w:hAnsi="Courier New" w:cs="Courier New"/>
      </w:rPr>
    </w:lvl>
    <w:lvl w:ilvl="2" w:tplc="04130005" w:tentative="1">
      <w:start w:val="1"/>
      <w:numFmt w:val="bullet"/>
      <w:lvlText w:val=""/>
      <w:lvlJc w:val="left"/>
      <w:pPr>
        <w:ind w:left="2505" w:hanging="360"/>
      </w:pPr>
      <w:rPr>
        <w:rFonts w:hint="default" w:ascii="Wingdings" w:hAnsi="Wingdings"/>
      </w:rPr>
    </w:lvl>
    <w:lvl w:ilvl="3" w:tplc="04130001" w:tentative="1">
      <w:start w:val="1"/>
      <w:numFmt w:val="bullet"/>
      <w:lvlText w:val=""/>
      <w:lvlJc w:val="left"/>
      <w:pPr>
        <w:ind w:left="3225" w:hanging="360"/>
      </w:pPr>
      <w:rPr>
        <w:rFonts w:hint="default" w:ascii="Symbol" w:hAnsi="Symbol"/>
      </w:rPr>
    </w:lvl>
    <w:lvl w:ilvl="4" w:tplc="04130003" w:tentative="1">
      <w:start w:val="1"/>
      <w:numFmt w:val="bullet"/>
      <w:lvlText w:val="o"/>
      <w:lvlJc w:val="left"/>
      <w:pPr>
        <w:ind w:left="3945" w:hanging="360"/>
      </w:pPr>
      <w:rPr>
        <w:rFonts w:hint="default" w:ascii="Courier New" w:hAnsi="Courier New" w:cs="Courier New"/>
      </w:rPr>
    </w:lvl>
    <w:lvl w:ilvl="5" w:tplc="04130005" w:tentative="1">
      <w:start w:val="1"/>
      <w:numFmt w:val="bullet"/>
      <w:lvlText w:val=""/>
      <w:lvlJc w:val="left"/>
      <w:pPr>
        <w:ind w:left="4665" w:hanging="360"/>
      </w:pPr>
      <w:rPr>
        <w:rFonts w:hint="default" w:ascii="Wingdings" w:hAnsi="Wingdings"/>
      </w:rPr>
    </w:lvl>
    <w:lvl w:ilvl="6" w:tplc="04130001" w:tentative="1">
      <w:start w:val="1"/>
      <w:numFmt w:val="bullet"/>
      <w:lvlText w:val=""/>
      <w:lvlJc w:val="left"/>
      <w:pPr>
        <w:ind w:left="5385" w:hanging="360"/>
      </w:pPr>
      <w:rPr>
        <w:rFonts w:hint="default" w:ascii="Symbol" w:hAnsi="Symbol"/>
      </w:rPr>
    </w:lvl>
    <w:lvl w:ilvl="7" w:tplc="04130003" w:tentative="1">
      <w:start w:val="1"/>
      <w:numFmt w:val="bullet"/>
      <w:lvlText w:val="o"/>
      <w:lvlJc w:val="left"/>
      <w:pPr>
        <w:ind w:left="6105" w:hanging="360"/>
      </w:pPr>
      <w:rPr>
        <w:rFonts w:hint="default" w:ascii="Courier New" w:hAnsi="Courier New" w:cs="Courier New"/>
      </w:rPr>
    </w:lvl>
    <w:lvl w:ilvl="8" w:tplc="04130005" w:tentative="1">
      <w:start w:val="1"/>
      <w:numFmt w:val="bullet"/>
      <w:lvlText w:val=""/>
      <w:lvlJc w:val="left"/>
      <w:pPr>
        <w:ind w:left="6825" w:hanging="360"/>
      </w:pPr>
      <w:rPr>
        <w:rFonts w:hint="default" w:ascii="Wingdings" w:hAnsi="Wingdings"/>
      </w:rPr>
    </w:lvl>
  </w:abstractNum>
  <w:abstractNum w:abstractNumId="1" w15:restartNumberingAfterBreak="0">
    <w:nsid w:val="2BEC39FA"/>
    <w:multiLevelType w:val="multilevel"/>
    <w:tmpl w:val="E122730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E59562A"/>
    <w:multiLevelType w:val="multilevel"/>
    <w:tmpl w:val="AF9EC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26A3783"/>
    <w:multiLevelType w:val="hybridMultilevel"/>
    <w:tmpl w:val="A71A19E6"/>
    <w:lvl w:ilvl="0" w:tplc="9EE4092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C146FA"/>
    <w:multiLevelType w:val="hybridMultilevel"/>
    <w:tmpl w:val="3366575C"/>
    <w:lvl w:ilvl="0" w:tplc="AF46C716">
      <w:start w:val="2"/>
      <w:numFmt w:val="bullet"/>
      <w:lvlText w:val="-"/>
      <w:lvlJc w:val="left"/>
      <w:pPr>
        <w:ind w:left="1065" w:hanging="360"/>
      </w:pPr>
      <w:rPr>
        <w:rFonts w:hint="default" w:ascii="Arial" w:hAnsi="Arial" w:cs="Arial" w:eastAsiaTheme="majorEastAsia"/>
      </w:rPr>
    </w:lvl>
    <w:lvl w:ilvl="1" w:tplc="04130003" w:tentative="1">
      <w:start w:val="1"/>
      <w:numFmt w:val="bullet"/>
      <w:lvlText w:val="o"/>
      <w:lvlJc w:val="left"/>
      <w:pPr>
        <w:ind w:left="1785" w:hanging="360"/>
      </w:pPr>
      <w:rPr>
        <w:rFonts w:hint="default" w:ascii="Courier New" w:hAnsi="Courier New" w:cs="Courier New"/>
      </w:rPr>
    </w:lvl>
    <w:lvl w:ilvl="2" w:tplc="04130005" w:tentative="1">
      <w:start w:val="1"/>
      <w:numFmt w:val="bullet"/>
      <w:lvlText w:val=""/>
      <w:lvlJc w:val="left"/>
      <w:pPr>
        <w:ind w:left="2505" w:hanging="360"/>
      </w:pPr>
      <w:rPr>
        <w:rFonts w:hint="default" w:ascii="Wingdings" w:hAnsi="Wingdings"/>
      </w:rPr>
    </w:lvl>
    <w:lvl w:ilvl="3" w:tplc="04130001" w:tentative="1">
      <w:start w:val="1"/>
      <w:numFmt w:val="bullet"/>
      <w:lvlText w:val=""/>
      <w:lvlJc w:val="left"/>
      <w:pPr>
        <w:ind w:left="3225" w:hanging="360"/>
      </w:pPr>
      <w:rPr>
        <w:rFonts w:hint="default" w:ascii="Symbol" w:hAnsi="Symbol"/>
      </w:rPr>
    </w:lvl>
    <w:lvl w:ilvl="4" w:tplc="04130003" w:tentative="1">
      <w:start w:val="1"/>
      <w:numFmt w:val="bullet"/>
      <w:lvlText w:val="o"/>
      <w:lvlJc w:val="left"/>
      <w:pPr>
        <w:ind w:left="3945" w:hanging="360"/>
      </w:pPr>
      <w:rPr>
        <w:rFonts w:hint="default" w:ascii="Courier New" w:hAnsi="Courier New" w:cs="Courier New"/>
      </w:rPr>
    </w:lvl>
    <w:lvl w:ilvl="5" w:tplc="04130005" w:tentative="1">
      <w:start w:val="1"/>
      <w:numFmt w:val="bullet"/>
      <w:lvlText w:val=""/>
      <w:lvlJc w:val="left"/>
      <w:pPr>
        <w:ind w:left="4665" w:hanging="360"/>
      </w:pPr>
      <w:rPr>
        <w:rFonts w:hint="default" w:ascii="Wingdings" w:hAnsi="Wingdings"/>
      </w:rPr>
    </w:lvl>
    <w:lvl w:ilvl="6" w:tplc="04130001" w:tentative="1">
      <w:start w:val="1"/>
      <w:numFmt w:val="bullet"/>
      <w:lvlText w:val=""/>
      <w:lvlJc w:val="left"/>
      <w:pPr>
        <w:ind w:left="5385" w:hanging="360"/>
      </w:pPr>
      <w:rPr>
        <w:rFonts w:hint="default" w:ascii="Symbol" w:hAnsi="Symbol"/>
      </w:rPr>
    </w:lvl>
    <w:lvl w:ilvl="7" w:tplc="04130003" w:tentative="1">
      <w:start w:val="1"/>
      <w:numFmt w:val="bullet"/>
      <w:lvlText w:val="o"/>
      <w:lvlJc w:val="left"/>
      <w:pPr>
        <w:ind w:left="6105" w:hanging="360"/>
      </w:pPr>
      <w:rPr>
        <w:rFonts w:hint="default" w:ascii="Courier New" w:hAnsi="Courier New" w:cs="Courier New"/>
      </w:rPr>
    </w:lvl>
    <w:lvl w:ilvl="8" w:tplc="04130005" w:tentative="1">
      <w:start w:val="1"/>
      <w:numFmt w:val="bullet"/>
      <w:lvlText w:val=""/>
      <w:lvlJc w:val="left"/>
      <w:pPr>
        <w:ind w:left="6825" w:hanging="360"/>
      </w:pPr>
      <w:rPr>
        <w:rFonts w:hint="default" w:ascii="Wingdings" w:hAnsi="Wingdings"/>
      </w:rPr>
    </w:lvl>
  </w:abstractNum>
  <w:abstractNum w:abstractNumId="5" w15:restartNumberingAfterBreak="0">
    <w:nsid w:val="42365BF6"/>
    <w:multiLevelType w:val="hybridMultilevel"/>
    <w:tmpl w:val="9F808230"/>
    <w:lvl w:ilvl="0" w:tplc="EDC8C0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D51B86"/>
    <w:multiLevelType w:val="multilevel"/>
    <w:tmpl w:val="26A04ED4"/>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5B4D50FC"/>
    <w:multiLevelType w:val="hybridMultilevel"/>
    <w:tmpl w:val="76D4446C"/>
    <w:lvl w:ilvl="0" w:tplc="48649BE6">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8" w15:restartNumberingAfterBreak="0">
    <w:nsid w:val="5C846C13"/>
    <w:multiLevelType w:val="multilevel"/>
    <w:tmpl w:val="B56433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992440688">
    <w:abstractNumId w:val="0"/>
  </w:num>
  <w:num w:numId="2" w16cid:durableId="865679033">
    <w:abstractNumId w:val="5"/>
  </w:num>
  <w:num w:numId="3" w16cid:durableId="949240209">
    <w:abstractNumId w:val="3"/>
  </w:num>
  <w:num w:numId="4" w16cid:durableId="899168999">
    <w:abstractNumId w:val="4"/>
  </w:num>
  <w:num w:numId="5" w16cid:durableId="1352142928">
    <w:abstractNumId w:val="7"/>
  </w:num>
  <w:num w:numId="6" w16cid:durableId="1496727894">
    <w:abstractNumId w:val="8"/>
  </w:num>
  <w:num w:numId="7" w16cid:durableId="1656105554">
    <w:abstractNumId w:val="1"/>
  </w:num>
  <w:num w:numId="8" w16cid:durableId="1565142410">
    <w:abstractNumId w:val="6"/>
  </w:num>
  <w:num w:numId="9" w16cid:durableId="1350185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6"/>
    <w:rsid w:val="00002204"/>
    <w:rsid w:val="000031A6"/>
    <w:rsid w:val="00011A8A"/>
    <w:rsid w:val="00017F46"/>
    <w:rsid w:val="0002257B"/>
    <w:rsid w:val="00037352"/>
    <w:rsid w:val="00052B81"/>
    <w:rsid w:val="000640A1"/>
    <w:rsid w:val="00072609"/>
    <w:rsid w:val="000971FF"/>
    <w:rsid w:val="000B09DD"/>
    <w:rsid w:val="000D13B3"/>
    <w:rsid w:val="001204D9"/>
    <w:rsid w:val="0012493A"/>
    <w:rsid w:val="00152668"/>
    <w:rsid w:val="001558BA"/>
    <w:rsid w:val="00155B5E"/>
    <w:rsid w:val="0016013F"/>
    <w:rsid w:val="001615E5"/>
    <w:rsid w:val="00177050"/>
    <w:rsid w:val="001A0167"/>
    <w:rsid w:val="001A0730"/>
    <w:rsid w:val="001A5D52"/>
    <w:rsid w:val="001C0930"/>
    <w:rsid w:val="001D2CF4"/>
    <w:rsid w:val="001D49AD"/>
    <w:rsid w:val="001E6433"/>
    <w:rsid w:val="001F6CF4"/>
    <w:rsid w:val="00202B32"/>
    <w:rsid w:val="002105F9"/>
    <w:rsid w:val="00216372"/>
    <w:rsid w:val="00217360"/>
    <w:rsid w:val="00220146"/>
    <w:rsid w:val="00231950"/>
    <w:rsid w:val="002337FA"/>
    <w:rsid w:val="002439CD"/>
    <w:rsid w:val="00265ACC"/>
    <w:rsid w:val="002674DA"/>
    <w:rsid w:val="002768A1"/>
    <w:rsid w:val="00285DBE"/>
    <w:rsid w:val="002906EC"/>
    <w:rsid w:val="00290EEA"/>
    <w:rsid w:val="00292C3F"/>
    <w:rsid w:val="002A57F2"/>
    <w:rsid w:val="002B593D"/>
    <w:rsid w:val="002C24EC"/>
    <w:rsid w:val="002D0BB4"/>
    <w:rsid w:val="002D1F6E"/>
    <w:rsid w:val="002D6076"/>
    <w:rsid w:val="002E0AAE"/>
    <w:rsid w:val="002E3F00"/>
    <w:rsid w:val="002E4A9A"/>
    <w:rsid w:val="0030350B"/>
    <w:rsid w:val="0030742A"/>
    <w:rsid w:val="00310306"/>
    <w:rsid w:val="003134E5"/>
    <w:rsid w:val="00316131"/>
    <w:rsid w:val="00327834"/>
    <w:rsid w:val="00347D69"/>
    <w:rsid w:val="003520AE"/>
    <w:rsid w:val="003541C6"/>
    <w:rsid w:val="00357548"/>
    <w:rsid w:val="003638F1"/>
    <w:rsid w:val="003756FC"/>
    <w:rsid w:val="00380AA1"/>
    <w:rsid w:val="00380FDA"/>
    <w:rsid w:val="00384737"/>
    <w:rsid w:val="003933B4"/>
    <w:rsid w:val="00394230"/>
    <w:rsid w:val="003A52CE"/>
    <w:rsid w:val="003B3963"/>
    <w:rsid w:val="003B4ED4"/>
    <w:rsid w:val="003C05BA"/>
    <w:rsid w:val="003D1F40"/>
    <w:rsid w:val="003D268C"/>
    <w:rsid w:val="003E4E50"/>
    <w:rsid w:val="003F174F"/>
    <w:rsid w:val="003F67DA"/>
    <w:rsid w:val="00436E6D"/>
    <w:rsid w:val="004474D6"/>
    <w:rsid w:val="00455865"/>
    <w:rsid w:val="004A12FE"/>
    <w:rsid w:val="004A4D20"/>
    <w:rsid w:val="004C14DF"/>
    <w:rsid w:val="004C7188"/>
    <w:rsid w:val="004D10FB"/>
    <w:rsid w:val="004F50B0"/>
    <w:rsid w:val="0051571F"/>
    <w:rsid w:val="005618B5"/>
    <w:rsid w:val="00567790"/>
    <w:rsid w:val="00570F66"/>
    <w:rsid w:val="0058233D"/>
    <w:rsid w:val="005A1120"/>
    <w:rsid w:val="005C18A7"/>
    <w:rsid w:val="005C6129"/>
    <w:rsid w:val="005C62CA"/>
    <w:rsid w:val="005E4406"/>
    <w:rsid w:val="005E6437"/>
    <w:rsid w:val="005F0609"/>
    <w:rsid w:val="006017E5"/>
    <w:rsid w:val="006028BA"/>
    <w:rsid w:val="00603CF8"/>
    <w:rsid w:val="0064586C"/>
    <w:rsid w:val="0065361B"/>
    <w:rsid w:val="00661415"/>
    <w:rsid w:val="00670CD1"/>
    <w:rsid w:val="00693DF0"/>
    <w:rsid w:val="00693F1B"/>
    <w:rsid w:val="006B5801"/>
    <w:rsid w:val="006C29EE"/>
    <w:rsid w:val="006E7B87"/>
    <w:rsid w:val="006F5545"/>
    <w:rsid w:val="00706DE4"/>
    <w:rsid w:val="007074FF"/>
    <w:rsid w:val="007106C8"/>
    <w:rsid w:val="00711B1C"/>
    <w:rsid w:val="00721B2D"/>
    <w:rsid w:val="00730E39"/>
    <w:rsid w:val="007318E9"/>
    <w:rsid w:val="00731E3D"/>
    <w:rsid w:val="00770362"/>
    <w:rsid w:val="0077201C"/>
    <w:rsid w:val="00784374"/>
    <w:rsid w:val="007A0466"/>
    <w:rsid w:val="007A23CB"/>
    <w:rsid w:val="007B3CF3"/>
    <w:rsid w:val="007E6778"/>
    <w:rsid w:val="007F0132"/>
    <w:rsid w:val="008021DD"/>
    <w:rsid w:val="0080710B"/>
    <w:rsid w:val="00817EC0"/>
    <w:rsid w:val="00822807"/>
    <w:rsid w:val="0083325E"/>
    <w:rsid w:val="00834D33"/>
    <w:rsid w:val="00845C16"/>
    <w:rsid w:val="00846E43"/>
    <w:rsid w:val="00853B86"/>
    <w:rsid w:val="008602DA"/>
    <w:rsid w:val="00874CE2"/>
    <w:rsid w:val="00892793"/>
    <w:rsid w:val="008B7211"/>
    <w:rsid w:val="008C159E"/>
    <w:rsid w:val="008C51EB"/>
    <w:rsid w:val="008E683B"/>
    <w:rsid w:val="008F458B"/>
    <w:rsid w:val="00902075"/>
    <w:rsid w:val="00906D6C"/>
    <w:rsid w:val="00911DDA"/>
    <w:rsid w:val="0093469B"/>
    <w:rsid w:val="00935FEB"/>
    <w:rsid w:val="00943C21"/>
    <w:rsid w:val="00944324"/>
    <w:rsid w:val="009471A0"/>
    <w:rsid w:val="00967297"/>
    <w:rsid w:val="00976070"/>
    <w:rsid w:val="009835DB"/>
    <w:rsid w:val="00997F33"/>
    <w:rsid w:val="009A3A5A"/>
    <w:rsid w:val="009A6E3D"/>
    <w:rsid w:val="009B0D79"/>
    <w:rsid w:val="009B2564"/>
    <w:rsid w:val="009B7588"/>
    <w:rsid w:val="009B7DCE"/>
    <w:rsid w:val="009C2244"/>
    <w:rsid w:val="009C677F"/>
    <w:rsid w:val="009D0C98"/>
    <w:rsid w:val="009D1C34"/>
    <w:rsid w:val="009E6C06"/>
    <w:rsid w:val="009F13A8"/>
    <w:rsid w:val="009F1A18"/>
    <w:rsid w:val="009F5CEE"/>
    <w:rsid w:val="00A02DCB"/>
    <w:rsid w:val="00A17C38"/>
    <w:rsid w:val="00A645DD"/>
    <w:rsid w:val="00A6522A"/>
    <w:rsid w:val="00A677E6"/>
    <w:rsid w:val="00A7114B"/>
    <w:rsid w:val="00A759A5"/>
    <w:rsid w:val="00A84AAD"/>
    <w:rsid w:val="00A86CC7"/>
    <w:rsid w:val="00A87134"/>
    <w:rsid w:val="00A90268"/>
    <w:rsid w:val="00A92A85"/>
    <w:rsid w:val="00A93F9D"/>
    <w:rsid w:val="00A94016"/>
    <w:rsid w:val="00A95B51"/>
    <w:rsid w:val="00AD6B4C"/>
    <w:rsid w:val="00AF3615"/>
    <w:rsid w:val="00AF679E"/>
    <w:rsid w:val="00B132F7"/>
    <w:rsid w:val="00B23F52"/>
    <w:rsid w:val="00B34AD1"/>
    <w:rsid w:val="00B4532F"/>
    <w:rsid w:val="00B51CEB"/>
    <w:rsid w:val="00B5426D"/>
    <w:rsid w:val="00B63523"/>
    <w:rsid w:val="00B71E46"/>
    <w:rsid w:val="00B7298C"/>
    <w:rsid w:val="00BB6ED8"/>
    <w:rsid w:val="00BE24D3"/>
    <w:rsid w:val="00BE2F68"/>
    <w:rsid w:val="00BE62FD"/>
    <w:rsid w:val="00BE7BA0"/>
    <w:rsid w:val="00C02C1F"/>
    <w:rsid w:val="00C02E83"/>
    <w:rsid w:val="00C0399A"/>
    <w:rsid w:val="00C03B2B"/>
    <w:rsid w:val="00C04494"/>
    <w:rsid w:val="00C10B47"/>
    <w:rsid w:val="00C152E3"/>
    <w:rsid w:val="00C21A36"/>
    <w:rsid w:val="00C26A33"/>
    <w:rsid w:val="00C26EE4"/>
    <w:rsid w:val="00C347BA"/>
    <w:rsid w:val="00C44B62"/>
    <w:rsid w:val="00C90397"/>
    <w:rsid w:val="00C943DB"/>
    <w:rsid w:val="00CC6FD4"/>
    <w:rsid w:val="00D025AE"/>
    <w:rsid w:val="00D07F4B"/>
    <w:rsid w:val="00D32244"/>
    <w:rsid w:val="00D32344"/>
    <w:rsid w:val="00D414AA"/>
    <w:rsid w:val="00D441AE"/>
    <w:rsid w:val="00D50D9D"/>
    <w:rsid w:val="00D628D2"/>
    <w:rsid w:val="00D958FB"/>
    <w:rsid w:val="00D95A45"/>
    <w:rsid w:val="00D9699E"/>
    <w:rsid w:val="00DB2A7D"/>
    <w:rsid w:val="00DC0D12"/>
    <w:rsid w:val="00DC44F3"/>
    <w:rsid w:val="00DC5D21"/>
    <w:rsid w:val="00DE6FA0"/>
    <w:rsid w:val="00E12D00"/>
    <w:rsid w:val="00E17D6C"/>
    <w:rsid w:val="00E32E12"/>
    <w:rsid w:val="00E34F38"/>
    <w:rsid w:val="00E44E59"/>
    <w:rsid w:val="00E62BA7"/>
    <w:rsid w:val="00E66A10"/>
    <w:rsid w:val="00E75C36"/>
    <w:rsid w:val="00E8162B"/>
    <w:rsid w:val="00E8533D"/>
    <w:rsid w:val="00E96C26"/>
    <w:rsid w:val="00EA6193"/>
    <w:rsid w:val="00EB2283"/>
    <w:rsid w:val="00EB4F9B"/>
    <w:rsid w:val="00EB70D8"/>
    <w:rsid w:val="00EC1395"/>
    <w:rsid w:val="00EC725C"/>
    <w:rsid w:val="00ED38E9"/>
    <w:rsid w:val="00EE0BBC"/>
    <w:rsid w:val="00EF262B"/>
    <w:rsid w:val="00F01A34"/>
    <w:rsid w:val="00F024C4"/>
    <w:rsid w:val="00F12E29"/>
    <w:rsid w:val="00F2367C"/>
    <w:rsid w:val="00F25E60"/>
    <w:rsid w:val="00F34392"/>
    <w:rsid w:val="00F50CA2"/>
    <w:rsid w:val="00F52FD8"/>
    <w:rsid w:val="00F72D10"/>
    <w:rsid w:val="00F72F05"/>
    <w:rsid w:val="00F83745"/>
    <w:rsid w:val="00F9094B"/>
    <w:rsid w:val="00FA23AB"/>
    <w:rsid w:val="00FB14AE"/>
    <w:rsid w:val="00FC357B"/>
    <w:rsid w:val="00FD4749"/>
    <w:rsid w:val="00FE2164"/>
    <w:rsid w:val="32A03EE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C5CF6"/>
  <w15:chartTrackingRefBased/>
  <w15:docId w15:val="{08C2CC59-3185-4678-907A-EA677048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metr231 BT Roman" w:hAnsi="Geometr231 BT Roman" w:cs="Arial" w:eastAsiaTheme="minorHAnsi"/>
        <w:color w:val="000000"/>
        <w:sz w:val="24"/>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EB70D8"/>
    <w:pPr>
      <w:outlineLvl w:val="0"/>
    </w:pPr>
    <w:rPr>
      <w:rFonts w:ascii="Arial" w:hAnsi="Arial"/>
      <w:b/>
      <w:bCs/>
      <w:color w:val="008791"/>
      <w:sz w:val="36"/>
      <w:szCs w:val="36"/>
      <w:lang w:val="nl"/>
    </w:rPr>
  </w:style>
  <w:style w:type="paragraph" w:styleId="Kop2">
    <w:name w:val="heading 2"/>
    <w:basedOn w:val="Standaard"/>
    <w:next w:val="Standaard"/>
    <w:link w:val="Kop2Char"/>
    <w:uiPriority w:val="9"/>
    <w:unhideWhenUsed/>
    <w:qFormat/>
    <w:rsid w:val="00EB70D8"/>
    <w:pPr>
      <w:outlineLvl w:val="1"/>
    </w:pPr>
    <w:rPr>
      <w:rFonts w:ascii="Arial" w:hAnsi="Arial"/>
      <w:b/>
      <w:bCs/>
      <w:color w:val="84C9C1"/>
      <w:sz w:val="36"/>
      <w:szCs w:val="36"/>
      <w:lang w:val="nl"/>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220146"/>
    <w:pPr>
      <w:tabs>
        <w:tab w:val="center" w:pos="4536"/>
        <w:tab w:val="right" w:pos="9072"/>
      </w:tabs>
    </w:pPr>
  </w:style>
  <w:style w:type="character" w:styleId="KoptekstChar" w:customStyle="1">
    <w:name w:val="Koptekst Char"/>
    <w:basedOn w:val="Standaardalinea-lettertype"/>
    <w:link w:val="Koptekst"/>
    <w:uiPriority w:val="99"/>
    <w:rsid w:val="00220146"/>
  </w:style>
  <w:style w:type="paragraph" w:styleId="Voettekst">
    <w:name w:val="footer"/>
    <w:basedOn w:val="Standaard"/>
    <w:link w:val="VoettekstChar"/>
    <w:uiPriority w:val="99"/>
    <w:unhideWhenUsed/>
    <w:rsid w:val="00220146"/>
    <w:pPr>
      <w:tabs>
        <w:tab w:val="center" w:pos="4536"/>
        <w:tab w:val="right" w:pos="9072"/>
      </w:tabs>
    </w:pPr>
  </w:style>
  <w:style w:type="character" w:styleId="VoettekstChar" w:customStyle="1">
    <w:name w:val="Voettekst Char"/>
    <w:basedOn w:val="Standaardalinea-lettertype"/>
    <w:link w:val="Voettekst"/>
    <w:uiPriority w:val="99"/>
    <w:rsid w:val="00220146"/>
  </w:style>
  <w:style w:type="paragraph" w:styleId="Ballontekst">
    <w:name w:val="Balloon Text"/>
    <w:basedOn w:val="Standaard"/>
    <w:link w:val="BallontekstChar"/>
    <w:uiPriority w:val="99"/>
    <w:semiHidden/>
    <w:unhideWhenUsed/>
    <w:rsid w:val="00902075"/>
    <w:rPr>
      <w:rFonts w:ascii="Times New Roman" w:hAnsi="Times New Roman" w:cs="Times New Roman"/>
      <w:sz w:val="18"/>
      <w:szCs w:val="18"/>
    </w:rPr>
  </w:style>
  <w:style w:type="character" w:styleId="BallontekstChar" w:customStyle="1">
    <w:name w:val="Ballontekst Char"/>
    <w:basedOn w:val="Standaardalinea-lettertype"/>
    <w:link w:val="Ballontekst"/>
    <w:uiPriority w:val="99"/>
    <w:semiHidden/>
    <w:rsid w:val="00902075"/>
    <w:rPr>
      <w:rFonts w:ascii="Times New Roman" w:hAnsi="Times New Roman" w:cs="Times New Roman"/>
      <w:sz w:val="18"/>
      <w:szCs w:val="18"/>
    </w:rPr>
  </w:style>
  <w:style w:type="table" w:styleId="Tabelraster">
    <w:name w:val="Table Grid"/>
    <w:basedOn w:val="Standaardtabel"/>
    <w:uiPriority w:val="39"/>
    <w:rsid w:val="003E4E5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D9699E"/>
    <w:pPr>
      <w:spacing w:after="160" w:line="259" w:lineRule="auto"/>
      <w:ind w:left="720"/>
      <w:contextualSpacing/>
    </w:pPr>
    <w:rPr>
      <w:rFonts w:asciiTheme="minorHAnsi" w:hAnsiTheme="minorHAnsi" w:cstheme="minorBidi"/>
      <w:color w:val="auto"/>
      <w:sz w:val="22"/>
    </w:rPr>
  </w:style>
  <w:style w:type="character" w:styleId="Hyperlink">
    <w:name w:val="Hyperlink"/>
    <w:basedOn w:val="Standaardalinea-lettertype"/>
    <w:uiPriority w:val="99"/>
    <w:unhideWhenUsed/>
    <w:rsid w:val="00D9699E"/>
    <w:rPr>
      <w:color w:val="0563C1" w:themeColor="hyperlink"/>
      <w:u w:val="single"/>
    </w:rPr>
  </w:style>
  <w:style w:type="character" w:styleId="Onopgelostemelding">
    <w:name w:val="Unresolved Mention"/>
    <w:basedOn w:val="Standaardalinea-lettertype"/>
    <w:uiPriority w:val="99"/>
    <w:semiHidden/>
    <w:unhideWhenUsed/>
    <w:rsid w:val="00846E43"/>
    <w:rPr>
      <w:color w:val="605E5C"/>
      <w:shd w:val="clear" w:color="auto" w:fill="E1DFDD"/>
    </w:rPr>
  </w:style>
  <w:style w:type="character" w:styleId="GevolgdeHyperlink">
    <w:name w:val="FollowedHyperlink"/>
    <w:basedOn w:val="Standaardalinea-lettertype"/>
    <w:uiPriority w:val="99"/>
    <w:semiHidden/>
    <w:unhideWhenUsed/>
    <w:rsid w:val="0077201C"/>
    <w:rPr>
      <w:color w:val="954F72" w:themeColor="followedHyperlink"/>
      <w:u w:val="single"/>
    </w:rPr>
  </w:style>
  <w:style w:type="character" w:styleId="Kop1Char" w:customStyle="1">
    <w:name w:val="Kop 1 Char"/>
    <w:basedOn w:val="Standaardalinea-lettertype"/>
    <w:link w:val="Kop1"/>
    <w:uiPriority w:val="9"/>
    <w:rsid w:val="00EB70D8"/>
    <w:rPr>
      <w:rFonts w:ascii="Arial" w:hAnsi="Arial"/>
      <w:b/>
      <w:bCs/>
      <w:color w:val="008791"/>
      <w:sz w:val="36"/>
      <w:szCs w:val="36"/>
      <w:lang w:val="nl"/>
    </w:rPr>
  </w:style>
  <w:style w:type="character" w:styleId="Kop2Char" w:customStyle="1">
    <w:name w:val="Kop 2 Char"/>
    <w:basedOn w:val="Standaardalinea-lettertype"/>
    <w:link w:val="Kop2"/>
    <w:uiPriority w:val="9"/>
    <w:rsid w:val="00EB70D8"/>
    <w:rPr>
      <w:rFonts w:ascii="Arial" w:hAnsi="Arial"/>
      <w:b/>
      <w:bCs/>
      <w:color w:val="84C9C1"/>
      <w:sz w:val="36"/>
      <w:szCs w:val="36"/>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phieNeessen\AppData\Local\Microsoft\Windows\INetCache\Content.Outlook\2BT2F9OS\Senzai%20Briefpaper%20Word%20sjabloon%20(003).dotx" TargetMode="Externa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4AD62CED97CB4198822550D5A07684" ma:contentTypeVersion="18" ma:contentTypeDescription="Een nieuw document maken." ma:contentTypeScope="" ma:versionID="c6c0464d11d0a92a35ccf17e7e8465d2">
  <xsd:schema xmlns:xsd="http://www.w3.org/2001/XMLSchema" xmlns:xs="http://www.w3.org/2001/XMLSchema" xmlns:p="http://schemas.microsoft.com/office/2006/metadata/properties" xmlns:ns2="e9552bcf-d877-47ba-bcf5-615997fd821b" xmlns:ns3="07ba4847-b510-4706-840b-dde6b861dcc1" targetNamespace="http://schemas.microsoft.com/office/2006/metadata/properties" ma:root="true" ma:fieldsID="b52abd49c34f2000f7121905adccf8e6" ns2:_="" ns3:_="">
    <xsd:import namespace="e9552bcf-d877-47ba-bcf5-615997fd821b"/>
    <xsd:import namespace="07ba4847-b510-4706-840b-dde6b861dc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52bcf-d877-47ba-bcf5-615997fd8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39f1638-8748-4969-9136-3a72fdcac1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ba4847-b510-4706-840b-dde6b861dcc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a34246a-921a-4921-9f8b-c0da83aa8c38}" ma:internalName="TaxCatchAll" ma:showField="CatchAllData" ma:web="07ba4847-b510-4706-840b-dde6b861dc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552bcf-d877-47ba-bcf5-615997fd821b">
      <Terms xmlns="http://schemas.microsoft.com/office/infopath/2007/PartnerControls"/>
    </lcf76f155ced4ddcb4097134ff3c332f>
    <TaxCatchAll xmlns="07ba4847-b510-4706-840b-dde6b861dcc1" xsi:nil="true"/>
  </documentManagement>
</p:properties>
</file>

<file path=customXml/itemProps1.xml><?xml version="1.0" encoding="utf-8"?>
<ds:datastoreItem xmlns:ds="http://schemas.openxmlformats.org/officeDocument/2006/customXml" ds:itemID="{27316291-E31A-4791-8736-1C4DFEAC2491}"/>
</file>

<file path=customXml/itemProps2.xml><?xml version="1.0" encoding="utf-8"?>
<ds:datastoreItem xmlns:ds="http://schemas.openxmlformats.org/officeDocument/2006/customXml" ds:itemID="{B74B4C43-F77C-49F9-8B5D-5B267E7E0514}">
  <ds:schemaRefs>
    <ds:schemaRef ds:uri="http://schemas.microsoft.com/sharepoint/v3/contenttype/forms"/>
  </ds:schemaRefs>
</ds:datastoreItem>
</file>

<file path=customXml/itemProps3.xml><?xml version="1.0" encoding="utf-8"?>
<ds:datastoreItem xmlns:ds="http://schemas.openxmlformats.org/officeDocument/2006/customXml" ds:itemID="{16884CA2-7E39-495B-82E9-63285E8B635D}">
  <ds:schemaRefs>
    <ds:schemaRef ds:uri="http://schemas.microsoft.com/office/2006/metadata/properties"/>
    <ds:schemaRef ds:uri="http://schemas.microsoft.com/office/infopath/2007/PartnerControls"/>
    <ds:schemaRef ds:uri="e9552bcf-d877-47ba-bcf5-615997fd821b"/>
    <ds:schemaRef ds:uri="07ba4847-b510-4706-840b-dde6b861dcc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Senzai Briefpaper Word sjabloon (003)</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Neessen</dc:creator>
  <keywords/>
  <dc:description/>
  <lastModifiedBy>Anke Caron</lastModifiedBy>
  <revision>36</revision>
  <lastPrinted>2019-08-06T22:10:00.0000000Z</lastPrinted>
  <dcterms:created xsi:type="dcterms:W3CDTF">2026-02-19T12:04:00.0000000Z</dcterms:created>
  <dcterms:modified xsi:type="dcterms:W3CDTF">2026-03-05T10:34:43.4411894Z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0x010100BB4AD62CED97CB4198822550D5A07684</vt:lpwstr>
  </property>
  <property fmtid="{D5CDD505-2E9C-101B-9397-08002B2CF9AE}" pid="3" name="MediaServiceImageTags">
    <vt:lpwstr/>
  </property>
</Properties>
</file>