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5F7F" w14:textId="77777777" w:rsidR="00202B32" w:rsidRPr="003F174F" w:rsidRDefault="00202B32" w:rsidP="002A29C9">
      <w:pPr>
        <w:rPr>
          <w:b/>
          <w:bCs/>
          <w:szCs w:val="24"/>
        </w:rPr>
      </w:pPr>
    </w:p>
    <w:p w14:paraId="177679B9" w14:textId="74E67CE2" w:rsidR="00DF2000" w:rsidRPr="00DF2000" w:rsidRDefault="00DF2000" w:rsidP="002A29C9">
      <w:pPr>
        <w:widowControl w:val="0"/>
        <w:autoSpaceDE w:val="0"/>
        <w:autoSpaceDN w:val="0"/>
        <w:spacing w:before="42" w:line="259" w:lineRule="auto"/>
        <w:ind w:right="115"/>
        <w:rPr>
          <w:rFonts w:ascii="Arial" w:eastAsiaTheme="majorEastAsia" w:hAnsi="Arial"/>
          <w:b/>
          <w:bCs/>
          <w:color w:val="008791"/>
          <w:sz w:val="32"/>
          <w:szCs w:val="32"/>
        </w:rPr>
      </w:pPr>
      <w:r w:rsidRPr="00DF2000">
        <w:rPr>
          <w:rFonts w:ascii="Arial" w:eastAsiaTheme="majorEastAsia" w:hAnsi="Arial"/>
          <w:b/>
          <w:bCs/>
          <w:color w:val="008791"/>
          <w:sz w:val="32"/>
          <w:szCs w:val="32"/>
        </w:rPr>
        <w:t>Inleiding</w:t>
      </w:r>
    </w:p>
    <w:p w14:paraId="372869C7" w14:textId="77777777" w:rsidR="00DF2000" w:rsidRPr="00DF2000" w:rsidRDefault="00DF2000" w:rsidP="002A29C9">
      <w:pPr>
        <w:widowControl w:val="0"/>
        <w:autoSpaceDE w:val="0"/>
        <w:autoSpaceDN w:val="0"/>
        <w:spacing w:before="42" w:line="259" w:lineRule="auto"/>
        <w:ind w:right="115"/>
        <w:rPr>
          <w:rFonts w:ascii="Arial" w:eastAsia="Calibri" w:hAnsi="Arial"/>
          <w:color w:val="auto"/>
          <w:sz w:val="22"/>
          <w:lang w:eastAsia="nl-NL" w:bidi="nl-NL"/>
        </w:rPr>
      </w:pPr>
      <w:r w:rsidRPr="00DF2000">
        <w:rPr>
          <w:rFonts w:ascii="Arial" w:eastAsia="Calibri" w:hAnsi="Arial"/>
          <w:color w:val="auto"/>
          <w:sz w:val="22"/>
          <w:lang w:eastAsia="nl-NL" w:bidi="nl-NL"/>
        </w:rPr>
        <w:t>Wij (Senzai) doen ons uiterste best om onze begeleidingen en ons werk zorgvuldig uit te voeren. Ondanks dat kan het natuurlijk altijd voorkomen dat u een klacht heeft. Mocht u ontevreden zijn over iets of een klacht hebben dan hopen we dat u dit zo spoedig mogelijk bespreekbaar maakt zodat wij samen met u kunnen kijken hoe we uw klacht op kunnen</w:t>
      </w:r>
      <w:r w:rsidRPr="00DF2000">
        <w:rPr>
          <w:rFonts w:ascii="Arial" w:eastAsia="Calibri" w:hAnsi="Arial"/>
          <w:color w:val="auto"/>
          <w:spacing w:val="-13"/>
          <w:sz w:val="22"/>
          <w:lang w:eastAsia="nl-NL" w:bidi="nl-NL"/>
        </w:rPr>
        <w:t xml:space="preserve"> </w:t>
      </w:r>
      <w:r w:rsidRPr="00DF2000">
        <w:rPr>
          <w:rFonts w:ascii="Arial" w:eastAsia="Calibri" w:hAnsi="Arial"/>
          <w:color w:val="auto"/>
          <w:sz w:val="22"/>
          <w:lang w:eastAsia="nl-NL" w:bidi="nl-NL"/>
        </w:rPr>
        <w:t>lossen.</w:t>
      </w:r>
    </w:p>
    <w:p w14:paraId="246EBA48" w14:textId="516FBF60" w:rsidR="00DF2000" w:rsidRPr="00DF2000" w:rsidRDefault="00DF2000" w:rsidP="00A66843">
      <w:pPr>
        <w:widowControl w:val="0"/>
        <w:autoSpaceDE w:val="0"/>
        <w:autoSpaceDN w:val="0"/>
        <w:spacing w:before="56"/>
        <w:rPr>
          <w:rFonts w:ascii="Arial" w:eastAsia="Calibri" w:hAnsi="Arial"/>
          <w:color w:val="auto"/>
          <w:sz w:val="22"/>
          <w:lang w:eastAsia="nl-NL" w:bidi="nl-NL"/>
        </w:rPr>
      </w:pPr>
      <w:r w:rsidRPr="00DF2000">
        <w:rPr>
          <w:rFonts w:ascii="Arial" w:eastAsia="Calibri" w:hAnsi="Arial"/>
          <w:color w:val="auto"/>
          <w:sz w:val="22"/>
          <w:lang w:eastAsia="nl-NL" w:bidi="nl-NL"/>
        </w:rPr>
        <w:t>Vanaf 201</w:t>
      </w:r>
      <w:r w:rsidR="00EF4CE4">
        <w:rPr>
          <w:rFonts w:ascii="Arial" w:eastAsia="Calibri" w:hAnsi="Arial"/>
          <w:color w:val="auto"/>
          <w:sz w:val="22"/>
          <w:lang w:eastAsia="nl-NL" w:bidi="nl-NL"/>
        </w:rPr>
        <w:t>6</w:t>
      </w:r>
      <w:r w:rsidRPr="00DF2000">
        <w:rPr>
          <w:rFonts w:ascii="Arial" w:eastAsia="Calibri" w:hAnsi="Arial"/>
          <w:color w:val="auto"/>
          <w:sz w:val="22"/>
          <w:lang w:eastAsia="nl-NL" w:bidi="nl-NL"/>
        </w:rPr>
        <w:t xml:space="preserve"> houden wij ons aan de </w:t>
      </w:r>
      <w:proofErr w:type="spellStart"/>
      <w:r w:rsidRPr="00DF2000">
        <w:rPr>
          <w:rFonts w:ascii="Arial" w:eastAsia="Calibri" w:hAnsi="Arial"/>
          <w:color w:val="auto"/>
          <w:sz w:val="22"/>
          <w:lang w:eastAsia="nl-NL" w:bidi="nl-NL"/>
        </w:rPr>
        <w:t>Wkkgz</w:t>
      </w:r>
      <w:proofErr w:type="spellEnd"/>
      <w:r w:rsidRPr="00DF2000">
        <w:rPr>
          <w:rFonts w:ascii="Arial" w:eastAsia="Calibri" w:hAnsi="Arial"/>
          <w:color w:val="auto"/>
          <w:sz w:val="22"/>
          <w:lang w:eastAsia="nl-NL" w:bidi="nl-NL"/>
        </w:rPr>
        <w:t xml:space="preserve"> en hebben, zoals de wet dit voorschrijft, onze klachtenregeling zelf geregeld. Wij hebben ervoor gekozen dit binnen onze beroepsvereniging te regelen. </w:t>
      </w:r>
    </w:p>
    <w:p w14:paraId="46ED1E78" w14:textId="1C98E9DF" w:rsidR="00DF2000" w:rsidRDefault="00DF2000" w:rsidP="002A29C9">
      <w:pPr>
        <w:widowControl w:val="0"/>
        <w:autoSpaceDE w:val="0"/>
        <w:autoSpaceDN w:val="0"/>
        <w:spacing w:before="161" w:line="259" w:lineRule="auto"/>
        <w:ind w:right="354"/>
        <w:rPr>
          <w:rFonts w:ascii="Arial" w:eastAsia="Calibri" w:hAnsi="Arial"/>
          <w:color w:val="auto"/>
          <w:sz w:val="22"/>
          <w:lang w:eastAsia="nl-NL" w:bidi="nl-NL"/>
        </w:rPr>
      </w:pPr>
      <w:r w:rsidRPr="00DF2000">
        <w:rPr>
          <w:rFonts w:ascii="Arial" w:eastAsia="Calibri" w:hAnsi="Arial"/>
          <w:color w:val="auto"/>
          <w:sz w:val="22"/>
          <w:lang w:eastAsia="nl-NL" w:bidi="nl-NL"/>
        </w:rPr>
        <w:t xml:space="preserve">Mocht u niet bij ons terecht kunnen/willen met uw klacht, dan kunt u contact opnemen met de vertrouwenspersoon bij onze beroepsvereniging. Op de </w:t>
      </w:r>
      <w:r w:rsidRPr="00A20691">
        <w:rPr>
          <w:rFonts w:ascii="Arial" w:eastAsia="Calibri" w:hAnsi="Arial"/>
          <w:color w:val="auto"/>
          <w:sz w:val="22"/>
          <w:lang w:eastAsia="nl-NL" w:bidi="nl-NL"/>
        </w:rPr>
        <w:t xml:space="preserve">pagina </w:t>
      </w:r>
      <w:hyperlink r:id="rId10">
        <w:r w:rsidRPr="00A20691">
          <w:rPr>
            <w:rFonts w:ascii="Arial" w:eastAsia="Calibri" w:hAnsi="Arial"/>
            <w:color w:val="auto"/>
            <w:sz w:val="22"/>
            <w:lang w:eastAsia="nl-NL" w:bidi="nl-NL"/>
          </w:rPr>
          <w:t>"Niet tevreden over je</w:t>
        </w:r>
      </w:hyperlink>
      <w:r w:rsidRPr="00A20691">
        <w:rPr>
          <w:rFonts w:ascii="Arial" w:eastAsia="Calibri" w:hAnsi="Arial"/>
          <w:color w:val="auto"/>
          <w:sz w:val="22"/>
          <w:lang w:eastAsia="nl-NL" w:bidi="nl-NL"/>
        </w:rPr>
        <w:t xml:space="preserve"> </w:t>
      </w:r>
      <w:hyperlink r:id="rId11">
        <w:r w:rsidRPr="00A20691">
          <w:rPr>
            <w:rFonts w:ascii="Arial" w:eastAsia="Calibri" w:hAnsi="Arial"/>
            <w:color w:val="auto"/>
            <w:sz w:val="22"/>
            <w:lang w:eastAsia="nl-NL" w:bidi="nl-NL"/>
          </w:rPr>
          <w:t xml:space="preserve">hulpverlener?" </w:t>
        </w:r>
      </w:hyperlink>
      <w:r w:rsidRPr="00A20691">
        <w:rPr>
          <w:rFonts w:ascii="Arial" w:eastAsia="Calibri" w:hAnsi="Arial"/>
          <w:color w:val="auto"/>
          <w:sz w:val="22"/>
          <w:lang w:eastAsia="nl-NL" w:bidi="nl-NL"/>
        </w:rPr>
        <w:t>van de NFG kunt u hier verdere informatie over vinden</w:t>
      </w:r>
      <w:r w:rsidRPr="00DF2000">
        <w:rPr>
          <w:rFonts w:ascii="Arial" w:eastAsia="Calibri" w:hAnsi="Arial"/>
          <w:color w:val="auto"/>
          <w:sz w:val="22"/>
          <w:lang w:eastAsia="nl-NL" w:bidi="nl-NL"/>
        </w:rPr>
        <w:t xml:space="preserve">. U kunt hiervoor terecht op: </w:t>
      </w:r>
      <w:hyperlink r:id="rId12" w:history="1">
        <w:r w:rsidR="00EF4CE4" w:rsidRPr="00A20691">
          <w:rPr>
            <w:rStyle w:val="Hyperlink"/>
            <w:rFonts w:ascii="Arial" w:eastAsia="Calibri" w:hAnsi="Arial"/>
            <w:color w:val="auto"/>
            <w:sz w:val="22"/>
            <w:u w:val="none"/>
            <w:lang w:eastAsia="nl-NL" w:bidi="nl-NL"/>
          </w:rPr>
          <w:t>https://de-nfg.nl/niet-tevreden-over-je-hulpverlener/</w:t>
        </w:r>
      </w:hyperlink>
    </w:p>
    <w:p w14:paraId="54075ED3" w14:textId="6AF24F56" w:rsidR="00EF4CE4" w:rsidRDefault="00A66843" w:rsidP="00EF4CE4">
      <w:pPr>
        <w:widowControl w:val="0"/>
        <w:autoSpaceDE w:val="0"/>
        <w:autoSpaceDN w:val="0"/>
        <w:spacing w:before="56"/>
        <w:rPr>
          <w:rFonts w:ascii="Arial" w:eastAsia="Calibri" w:hAnsi="Arial"/>
          <w:color w:val="auto"/>
          <w:sz w:val="22"/>
          <w:lang w:eastAsia="nl-NL" w:bidi="nl-NL"/>
        </w:rPr>
      </w:pPr>
      <w:r w:rsidRPr="00347ECF">
        <w:rPr>
          <w:rFonts w:ascii="Arial" w:eastAsia="Calibri" w:hAnsi="Arial"/>
          <w:color w:val="auto"/>
          <w:sz w:val="22"/>
          <w:lang w:eastAsia="nl-NL" w:bidi="nl-NL"/>
        </w:rPr>
        <w:t>Omdat wij d</w:t>
      </w:r>
      <w:r>
        <w:rPr>
          <w:rFonts w:ascii="Arial" w:eastAsia="Calibri" w:hAnsi="Arial"/>
          <w:color w:val="auto"/>
          <w:sz w:val="22"/>
          <w:lang w:eastAsia="nl-NL" w:bidi="nl-NL"/>
        </w:rPr>
        <w:t>e klachtenprocedure</w:t>
      </w:r>
      <w:r w:rsidRPr="00347ECF">
        <w:rPr>
          <w:rFonts w:ascii="Arial" w:eastAsia="Calibri" w:hAnsi="Arial"/>
          <w:color w:val="auto"/>
          <w:sz w:val="22"/>
          <w:lang w:eastAsia="nl-NL" w:bidi="nl-NL"/>
        </w:rPr>
        <w:t xml:space="preserve"> via de NFG geregeld hebben, zijn wij via </w:t>
      </w:r>
      <w:r>
        <w:rPr>
          <w:rFonts w:ascii="Arial" w:eastAsia="Calibri" w:hAnsi="Arial"/>
          <w:color w:val="auto"/>
          <w:sz w:val="22"/>
          <w:lang w:eastAsia="nl-NL" w:bidi="nl-NL"/>
        </w:rPr>
        <w:t>deze beroepsvereniging</w:t>
      </w:r>
      <w:r w:rsidRPr="00347ECF">
        <w:rPr>
          <w:rFonts w:ascii="Arial" w:eastAsia="Calibri" w:hAnsi="Arial"/>
          <w:color w:val="auto"/>
          <w:sz w:val="22"/>
          <w:lang w:eastAsia="nl-NL" w:bidi="nl-NL"/>
        </w:rPr>
        <w:t xml:space="preserve"> aangesloten bij</w:t>
      </w:r>
      <w:r>
        <w:rPr>
          <w:rFonts w:ascii="Arial" w:eastAsia="Calibri" w:hAnsi="Arial"/>
          <w:color w:val="auto"/>
          <w:sz w:val="22"/>
          <w:lang w:eastAsia="nl-NL" w:bidi="nl-NL"/>
        </w:rPr>
        <w:t xml:space="preserve"> </w:t>
      </w:r>
      <w:proofErr w:type="spellStart"/>
      <w:r>
        <w:rPr>
          <w:rFonts w:ascii="Arial" w:eastAsia="Calibri" w:hAnsi="Arial"/>
          <w:color w:val="auto"/>
          <w:sz w:val="22"/>
          <w:lang w:eastAsia="nl-NL" w:bidi="nl-NL"/>
        </w:rPr>
        <w:t>CamCoop</w:t>
      </w:r>
      <w:proofErr w:type="spellEnd"/>
      <w:r>
        <w:rPr>
          <w:rFonts w:ascii="Arial" w:eastAsia="Calibri" w:hAnsi="Arial"/>
          <w:color w:val="auto"/>
          <w:sz w:val="22"/>
          <w:lang w:eastAsia="nl-NL" w:bidi="nl-NL"/>
        </w:rPr>
        <w:t>.</w:t>
      </w:r>
    </w:p>
    <w:p w14:paraId="11B6B1EC" w14:textId="77777777" w:rsidR="00DF2000" w:rsidRPr="00DF2000" w:rsidRDefault="00DF2000" w:rsidP="002A29C9">
      <w:pPr>
        <w:rPr>
          <w:rFonts w:ascii="Arial" w:eastAsiaTheme="majorEastAsia" w:hAnsi="Arial"/>
          <w:b/>
          <w:bCs/>
          <w:color w:val="0092BC"/>
          <w:sz w:val="22"/>
        </w:rPr>
      </w:pPr>
    </w:p>
    <w:p w14:paraId="72277603" w14:textId="1C403817" w:rsidR="00887CF8" w:rsidRPr="004B3EA2" w:rsidRDefault="00DF2000" w:rsidP="00F40976">
      <w:pPr>
        <w:pStyle w:val="Kop1"/>
        <w:rPr>
          <w:b w:val="0"/>
          <w:bCs w:val="0"/>
          <w:sz w:val="28"/>
          <w:szCs w:val="28"/>
        </w:rPr>
      </w:pPr>
      <w:r w:rsidRPr="004B3EA2">
        <w:rPr>
          <w:rFonts w:eastAsiaTheme="majorEastAsia"/>
          <w:sz w:val="28"/>
          <w:szCs w:val="28"/>
        </w:rPr>
        <w:t>Niet tevreden over ons als hulpverlener?</w:t>
      </w:r>
      <w:r w:rsidR="004B3EA2" w:rsidRPr="004B3EA2">
        <w:rPr>
          <w:rFonts w:eastAsiaTheme="majorEastAsia"/>
          <w:sz w:val="28"/>
          <w:szCs w:val="28"/>
        </w:rPr>
        <w:t xml:space="preserve"> </w:t>
      </w:r>
      <w:r w:rsidR="004B3EA2">
        <w:rPr>
          <w:rFonts w:eastAsiaTheme="majorEastAsia"/>
          <w:sz w:val="28"/>
          <w:szCs w:val="28"/>
        </w:rPr>
        <w:t>(website NFG)</w:t>
      </w:r>
    </w:p>
    <w:p w14:paraId="0A2EDAC6" w14:textId="77777777" w:rsidR="004B5583" w:rsidRDefault="004B5583" w:rsidP="004B5583">
      <w:pPr>
        <w:widowControl w:val="0"/>
        <w:autoSpaceDE w:val="0"/>
        <w:autoSpaceDN w:val="0"/>
        <w:spacing w:before="11"/>
        <w:rPr>
          <w:rFonts w:ascii="Arial" w:hAnsi="Arial"/>
          <w:sz w:val="22"/>
          <w:lang w:eastAsia="nl-NL" w:bidi="nl-NL"/>
        </w:rPr>
      </w:pPr>
      <w:r w:rsidRPr="004B5583">
        <w:rPr>
          <w:rFonts w:ascii="Arial" w:hAnsi="Arial"/>
          <w:sz w:val="22"/>
          <w:lang w:eastAsia="nl-NL" w:bidi="nl-NL"/>
        </w:rPr>
        <w:t>Tijdens de behandeling of begeleiding kan er iets mis gaan. Indien je naar je eigen oordeel onzorgvuldig of verkeerd bent behandeld/begeleid, kun je een klacht indienen. Het is belangrijk dat je eerst zelf probeert om de klacht samen met je zorgverlener te bespreken en op te lossen. Als het niet lukt de klacht op te lossen, kun je een klacht indienen.</w:t>
      </w:r>
    </w:p>
    <w:p w14:paraId="558EB7EE" w14:textId="77777777" w:rsidR="004B5583" w:rsidRPr="004B5583" w:rsidRDefault="004B5583" w:rsidP="004B5583">
      <w:pPr>
        <w:widowControl w:val="0"/>
        <w:autoSpaceDE w:val="0"/>
        <w:autoSpaceDN w:val="0"/>
        <w:spacing w:before="11"/>
        <w:rPr>
          <w:rFonts w:ascii="Arial" w:hAnsi="Arial"/>
          <w:sz w:val="22"/>
          <w:lang w:eastAsia="nl-NL" w:bidi="nl-NL"/>
        </w:rPr>
      </w:pPr>
    </w:p>
    <w:p w14:paraId="7EA3DC78" w14:textId="1D988558" w:rsidR="004B5583" w:rsidRDefault="004B5583" w:rsidP="004B5583">
      <w:pPr>
        <w:widowControl w:val="0"/>
        <w:autoSpaceDE w:val="0"/>
        <w:autoSpaceDN w:val="0"/>
        <w:spacing w:before="11"/>
        <w:rPr>
          <w:rFonts w:ascii="Arial" w:hAnsi="Arial"/>
          <w:sz w:val="22"/>
          <w:lang w:eastAsia="nl-NL" w:bidi="nl-NL"/>
        </w:rPr>
      </w:pPr>
      <w:r w:rsidRPr="004B5583">
        <w:rPr>
          <w:rFonts w:ascii="Arial" w:hAnsi="Arial"/>
          <w:sz w:val="22"/>
          <w:lang w:eastAsia="nl-NL" w:bidi="nl-NL"/>
        </w:rPr>
        <w:t>Geeft jouw hulpverlener aan dat hij/zij de klachtenafhandeling via de NFG heeft geregeld, dan moet je dit altijd controleren bij het NFG-</w:t>
      </w:r>
      <w:r w:rsidRPr="00A20691">
        <w:rPr>
          <w:rFonts w:ascii="Arial" w:hAnsi="Arial"/>
          <w:color w:val="auto"/>
          <w:sz w:val="22"/>
          <w:lang w:eastAsia="nl-NL" w:bidi="nl-NL"/>
        </w:rPr>
        <w:t>secretariaat (</w:t>
      </w:r>
      <w:hyperlink r:id="rId13" w:tgtFrame="_blank" w:history="1">
        <w:r w:rsidRPr="00A20691">
          <w:rPr>
            <w:rStyle w:val="Hyperlink"/>
            <w:rFonts w:ascii="Arial" w:hAnsi="Arial"/>
            <w:color w:val="auto"/>
            <w:sz w:val="22"/>
            <w:u w:val="none"/>
            <w:lang w:eastAsia="nl-NL" w:bidi="nl-NL"/>
          </w:rPr>
          <w:t>info@de-nfg.nl</w:t>
        </w:r>
      </w:hyperlink>
      <w:r w:rsidRPr="00A20691">
        <w:rPr>
          <w:rFonts w:ascii="Arial" w:hAnsi="Arial"/>
          <w:color w:val="auto"/>
          <w:sz w:val="22"/>
          <w:lang w:eastAsia="nl-NL" w:bidi="nl-NL"/>
        </w:rPr>
        <w:t xml:space="preserve">). </w:t>
      </w:r>
      <w:r w:rsidRPr="004B5583">
        <w:rPr>
          <w:rFonts w:ascii="Arial" w:hAnsi="Arial"/>
          <w:sz w:val="22"/>
          <w:lang w:eastAsia="nl-NL" w:bidi="nl-NL"/>
        </w:rPr>
        <w:t>Wij kunnen jou informeren of de informatie die je hebt verkregen klopt. Is dit het geval, dan zal de afhandeling van klachten volge</w:t>
      </w:r>
      <w:r w:rsidRPr="00A20691">
        <w:rPr>
          <w:rFonts w:ascii="Arial" w:hAnsi="Arial"/>
          <w:color w:val="auto"/>
          <w:sz w:val="22"/>
          <w:lang w:eastAsia="nl-NL" w:bidi="nl-NL"/>
        </w:rPr>
        <w:t>ns </w:t>
      </w:r>
      <w:hyperlink r:id="rId14" w:history="1">
        <w:r w:rsidR="00A20691" w:rsidRPr="00A20691">
          <w:rPr>
            <w:rStyle w:val="Hyperlink"/>
            <w:rFonts w:ascii="Arial" w:hAnsi="Arial"/>
            <w:color w:val="auto"/>
            <w:sz w:val="22"/>
            <w:u w:val="none"/>
            <w:lang w:eastAsia="nl-NL" w:bidi="nl-NL"/>
          </w:rPr>
          <w:t>onderstaand</w:t>
        </w:r>
        <w:r w:rsidRPr="00A20691">
          <w:rPr>
            <w:rStyle w:val="Hyperlink"/>
            <w:rFonts w:ascii="Arial" w:hAnsi="Arial"/>
            <w:color w:val="auto"/>
            <w:sz w:val="22"/>
            <w:u w:val="none"/>
            <w:lang w:eastAsia="nl-NL" w:bidi="nl-NL"/>
          </w:rPr>
          <w:t xml:space="preserve"> schema</w:t>
        </w:r>
      </w:hyperlink>
      <w:r w:rsidRPr="004B5583">
        <w:rPr>
          <w:rFonts w:ascii="Arial" w:hAnsi="Arial"/>
          <w:sz w:val="22"/>
          <w:lang w:eastAsia="nl-NL" w:bidi="nl-NL"/>
        </w:rPr>
        <w:t> verlopen.</w:t>
      </w:r>
    </w:p>
    <w:p w14:paraId="07317F2D" w14:textId="77777777" w:rsidR="00985A31" w:rsidRDefault="00985A31" w:rsidP="004B5583">
      <w:pPr>
        <w:widowControl w:val="0"/>
        <w:autoSpaceDE w:val="0"/>
        <w:autoSpaceDN w:val="0"/>
        <w:spacing w:before="11"/>
        <w:rPr>
          <w:rFonts w:ascii="Arial" w:hAnsi="Arial"/>
          <w:sz w:val="22"/>
          <w:lang w:eastAsia="nl-NL" w:bidi="nl-NL"/>
        </w:rPr>
      </w:pPr>
    </w:p>
    <w:p w14:paraId="43C229EC" w14:textId="461DA9DC" w:rsidR="00985A31" w:rsidRDefault="00985A31" w:rsidP="004B5583">
      <w:pPr>
        <w:widowControl w:val="0"/>
        <w:autoSpaceDE w:val="0"/>
        <w:autoSpaceDN w:val="0"/>
        <w:spacing w:before="11"/>
        <w:rPr>
          <w:rFonts w:ascii="Arial" w:hAnsi="Arial"/>
          <w:sz w:val="22"/>
          <w:lang w:eastAsia="nl-NL" w:bidi="nl-NL"/>
        </w:rPr>
      </w:pPr>
      <w:r>
        <w:rPr>
          <w:rFonts w:ascii="Arial" w:hAnsi="Arial"/>
          <w:noProof/>
          <w:sz w:val="22"/>
          <w:lang w:eastAsia="nl-NL" w:bidi="nl-NL"/>
        </w:rPr>
        <w:drawing>
          <wp:inline distT="0" distB="0" distL="0" distR="0" wp14:anchorId="7B0A3555" wp14:editId="6CC7F48A">
            <wp:extent cx="6120765" cy="3482975"/>
            <wp:effectExtent l="0" t="0" r="0" b="3175"/>
            <wp:docPr id="1742854545" name="Afbeelding 1" descr="Afbeelding met tekst, schermopname, Lettertype, n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54545" name="Afbeelding 1" descr="Afbeelding met tekst, schermopname, Lettertype, nummer"/>
                    <pic:cNvPicPr/>
                  </pic:nvPicPr>
                  <pic:blipFill>
                    <a:blip r:embed="rId15">
                      <a:extLst>
                        <a:ext uri="{28A0092B-C50C-407E-A947-70E740481C1C}">
                          <a14:useLocalDpi xmlns:a14="http://schemas.microsoft.com/office/drawing/2010/main" val="0"/>
                        </a:ext>
                      </a:extLst>
                    </a:blip>
                    <a:stretch>
                      <a:fillRect/>
                    </a:stretch>
                  </pic:blipFill>
                  <pic:spPr>
                    <a:xfrm>
                      <a:off x="0" y="0"/>
                      <a:ext cx="6120765" cy="3482975"/>
                    </a:xfrm>
                    <a:prstGeom prst="rect">
                      <a:avLst/>
                    </a:prstGeom>
                  </pic:spPr>
                </pic:pic>
              </a:graphicData>
            </a:graphic>
          </wp:inline>
        </w:drawing>
      </w:r>
    </w:p>
    <w:p w14:paraId="6A66973D" w14:textId="77777777" w:rsidR="0051005A" w:rsidRPr="004B5583" w:rsidRDefault="0051005A" w:rsidP="004B5583">
      <w:pPr>
        <w:widowControl w:val="0"/>
        <w:autoSpaceDE w:val="0"/>
        <w:autoSpaceDN w:val="0"/>
        <w:spacing w:before="11"/>
        <w:rPr>
          <w:rFonts w:ascii="Arial" w:hAnsi="Arial"/>
          <w:sz w:val="22"/>
          <w:lang w:eastAsia="nl-NL" w:bidi="nl-NL"/>
        </w:rPr>
      </w:pPr>
    </w:p>
    <w:p w14:paraId="06642C00" w14:textId="77777777" w:rsidR="00985A31" w:rsidRDefault="00985A31" w:rsidP="004B5583">
      <w:pPr>
        <w:widowControl w:val="0"/>
        <w:autoSpaceDE w:val="0"/>
        <w:autoSpaceDN w:val="0"/>
        <w:spacing w:before="11"/>
        <w:rPr>
          <w:rFonts w:ascii="Arial" w:hAnsi="Arial"/>
          <w:sz w:val="22"/>
          <w:lang w:eastAsia="nl-NL" w:bidi="nl-NL"/>
        </w:rPr>
      </w:pPr>
    </w:p>
    <w:p w14:paraId="1BDE6A9C" w14:textId="77777777" w:rsidR="00985A31" w:rsidRDefault="00985A31" w:rsidP="004B5583">
      <w:pPr>
        <w:widowControl w:val="0"/>
        <w:autoSpaceDE w:val="0"/>
        <w:autoSpaceDN w:val="0"/>
        <w:spacing w:before="11"/>
        <w:rPr>
          <w:rFonts w:ascii="Arial" w:hAnsi="Arial"/>
          <w:sz w:val="22"/>
          <w:lang w:eastAsia="nl-NL" w:bidi="nl-NL"/>
        </w:rPr>
      </w:pPr>
    </w:p>
    <w:p w14:paraId="016A3A8E" w14:textId="77777777" w:rsidR="00985A31" w:rsidRDefault="00985A31" w:rsidP="004B5583">
      <w:pPr>
        <w:widowControl w:val="0"/>
        <w:autoSpaceDE w:val="0"/>
        <w:autoSpaceDN w:val="0"/>
        <w:spacing w:before="11"/>
        <w:rPr>
          <w:rFonts w:ascii="Arial" w:hAnsi="Arial"/>
          <w:sz w:val="22"/>
          <w:lang w:eastAsia="nl-NL" w:bidi="nl-NL"/>
        </w:rPr>
      </w:pPr>
    </w:p>
    <w:p w14:paraId="4EE62760" w14:textId="77777777" w:rsidR="00985A31" w:rsidRDefault="00985A31" w:rsidP="004B5583">
      <w:pPr>
        <w:widowControl w:val="0"/>
        <w:autoSpaceDE w:val="0"/>
        <w:autoSpaceDN w:val="0"/>
        <w:spacing w:before="11"/>
        <w:rPr>
          <w:rFonts w:ascii="Arial" w:hAnsi="Arial"/>
          <w:sz w:val="22"/>
          <w:lang w:eastAsia="nl-NL" w:bidi="nl-NL"/>
        </w:rPr>
      </w:pPr>
    </w:p>
    <w:p w14:paraId="772F553C" w14:textId="77777777" w:rsidR="00985A31" w:rsidRPr="005E278B" w:rsidRDefault="00985A31" w:rsidP="004B5583">
      <w:pPr>
        <w:widowControl w:val="0"/>
        <w:autoSpaceDE w:val="0"/>
        <w:autoSpaceDN w:val="0"/>
        <w:spacing w:before="11"/>
        <w:rPr>
          <w:rFonts w:ascii="Arial" w:hAnsi="Arial"/>
          <w:color w:val="auto"/>
          <w:sz w:val="22"/>
          <w:lang w:eastAsia="nl-NL" w:bidi="nl-NL"/>
        </w:rPr>
      </w:pPr>
    </w:p>
    <w:p w14:paraId="6F4DDA4E" w14:textId="6E817340" w:rsidR="004B5583" w:rsidRPr="005E278B" w:rsidRDefault="004B5583" w:rsidP="004B5583">
      <w:pPr>
        <w:widowControl w:val="0"/>
        <w:autoSpaceDE w:val="0"/>
        <w:autoSpaceDN w:val="0"/>
        <w:spacing w:before="11"/>
        <w:rPr>
          <w:rFonts w:ascii="Arial" w:hAnsi="Arial"/>
          <w:color w:val="auto"/>
          <w:sz w:val="22"/>
          <w:lang w:eastAsia="nl-NL" w:bidi="nl-NL"/>
        </w:rPr>
      </w:pPr>
      <w:r w:rsidRPr="005E278B">
        <w:rPr>
          <w:rFonts w:ascii="Arial" w:hAnsi="Arial"/>
          <w:color w:val="auto"/>
          <w:sz w:val="22"/>
          <w:lang w:eastAsia="nl-NL" w:bidi="nl-NL"/>
        </w:rPr>
        <w:t>Ben jij samen met je hulpverlener op zoek gegaan naar een oplossing voor de klacht (zie stap 1 uit het </w:t>
      </w:r>
      <w:hyperlink r:id="rId16" w:history="1">
        <w:r w:rsidRPr="005E278B">
          <w:rPr>
            <w:rStyle w:val="Hyperlink"/>
            <w:rFonts w:ascii="Arial" w:hAnsi="Arial"/>
            <w:color w:val="auto"/>
            <w:sz w:val="22"/>
            <w:u w:val="none"/>
            <w:lang w:eastAsia="nl-NL" w:bidi="nl-NL"/>
          </w:rPr>
          <w:t>schema</w:t>
        </w:r>
      </w:hyperlink>
      <w:r w:rsidRPr="005E278B">
        <w:rPr>
          <w:rFonts w:ascii="Arial" w:hAnsi="Arial"/>
          <w:color w:val="auto"/>
          <w:sz w:val="22"/>
          <w:lang w:eastAsia="nl-NL" w:bidi="nl-NL"/>
        </w:rPr>
        <w:t>) maar komen jullie er niet uit en wil je een officiële klacht indienen, neem dan contact op met de contactpersoon klachtbehandeling van de NFG, zie stap 2 van het</w:t>
      </w:r>
      <w:hyperlink r:id="rId17" w:history="1">
        <w:r w:rsidRPr="005E278B">
          <w:rPr>
            <w:rStyle w:val="Hyperlink"/>
            <w:rFonts w:ascii="Arial" w:hAnsi="Arial"/>
            <w:color w:val="auto"/>
            <w:sz w:val="22"/>
            <w:u w:val="none"/>
            <w:lang w:eastAsia="nl-NL" w:bidi="nl-NL"/>
          </w:rPr>
          <w:t> </w:t>
        </w:r>
      </w:hyperlink>
      <w:hyperlink r:id="rId18" w:history="1">
        <w:r w:rsidRPr="005E278B">
          <w:rPr>
            <w:rStyle w:val="Hyperlink"/>
            <w:rFonts w:ascii="Arial" w:hAnsi="Arial"/>
            <w:color w:val="auto"/>
            <w:sz w:val="22"/>
            <w:u w:val="none"/>
            <w:lang w:eastAsia="nl-NL" w:bidi="nl-NL"/>
          </w:rPr>
          <w:t>schema</w:t>
        </w:r>
      </w:hyperlink>
      <w:r w:rsidRPr="005E278B">
        <w:rPr>
          <w:rFonts w:ascii="Arial" w:hAnsi="Arial"/>
          <w:color w:val="auto"/>
          <w:sz w:val="22"/>
          <w:lang w:eastAsia="nl-NL" w:bidi="nl-NL"/>
        </w:rPr>
        <w:t>. Onze contactpersoon klachtbehandeling zal met jou de klacht bespreken en bekijken of er toch nog een mogelijkheid is om hier samen met je hulpverlener uit te komen. Is dit niet het geval, dan gaan jullie de klacht zodanig formuleren zodat deze ingediend kan worden bij de onafhankelijke klachtenfunctionaris (stap 3 van het </w:t>
      </w:r>
      <w:hyperlink r:id="rId19" w:history="1">
        <w:r w:rsidRPr="005E278B">
          <w:rPr>
            <w:rStyle w:val="Hyperlink"/>
            <w:rFonts w:ascii="Arial" w:hAnsi="Arial"/>
            <w:color w:val="auto"/>
            <w:sz w:val="22"/>
            <w:u w:val="none"/>
            <w:lang w:eastAsia="nl-NL" w:bidi="nl-NL"/>
          </w:rPr>
          <w:t>schema</w:t>
        </w:r>
      </w:hyperlink>
      <w:r w:rsidRPr="005E278B">
        <w:rPr>
          <w:rFonts w:ascii="Arial" w:hAnsi="Arial"/>
          <w:color w:val="auto"/>
          <w:sz w:val="22"/>
          <w:lang w:eastAsia="nl-NL" w:bidi="nl-NL"/>
        </w:rPr>
        <w:t>).</w:t>
      </w:r>
    </w:p>
    <w:p w14:paraId="4E8A747B" w14:textId="77777777" w:rsidR="00DF2000" w:rsidRPr="00DF2000" w:rsidRDefault="00DF2000" w:rsidP="002A29C9">
      <w:pPr>
        <w:widowControl w:val="0"/>
        <w:autoSpaceDE w:val="0"/>
        <w:autoSpaceDN w:val="0"/>
        <w:spacing w:before="11"/>
        <w:rPr>
          <w:rFonts w:ascii="Arial" w:eastAsia="Calibri" w:hAnsi="Arial"/>
          <w:color w:val="auto"/>
          <w:sz w:val="22"/>
          <w:lang w:eastAsia="nl-NL" w:bidi="nl-NL"/>
        </w:rPr>
      </w:pPr>
    </w:p>
    <w:p w14:paraId="30A36BC6" w14:textId="33BC13EC" w:rsidR="00DF2000" w:rsidRPr="00DF2000" w:rsidRDefault="00702B54" w:rsidP="002A29C9">
      <w:pPr>
        <w:widowControl w:val="0"/>
        <w:autoSpaceDE w:val="0"/>
        <w:autoSpaceDN w:val="0"/>
        <w:spacing w:before="56" w:line="256" w:lineRule="auto"/>
        <w:ind w:right="268"/>
        <w:rPr>
          <w:rFonts w:ascii="Arial" w:eastAsia="Calibri" w:hAnsi="Arial"/>
          <w:color w:val="auto"/>
          <w:sz w:val="22"/>
          <w:lang w:eastAsia="nl-NL" w:bidi="nl-NL"/>
        </w:rPr>
      </w:pPr>
      <w:r>
        <w:rPr>
          <w:rFonts w:ascii="Arial" w:eastAsia="Calibri" w:hAnsi="Arial"/>
          <w:color w:val="auto"/>
          <w:sz w:val="22"/>
          <w:lang w:eastAsia="nl-NL" w:bidi="nl-NL"/>
        </w:rPr>
        <w:t>Hieronder staan de gegevens van</w:t>
      </w:r>
      <w:r w:rsidR="00CB6D67">
        <w:rPr>
          <w:rFonts w:ascii="Arial" w:eastAsia="Calibri" w:hAnsi="Arial"/>
          <w:color w:val="auto"/>
          <w:sz w:val="22"/>
          <w:lang w:eastAsia="nl-NL" w:bidi="nl-NL"/>
        </w:rPr>
        <w:t xml:space="preserve"> mevrouw</w:t>
      </w:r>
      <w:r>
        <w:rPr>
          <w:rFonts w:ascii="Arial" w:eastAsia="Calibri" w:hAnsi="Arial"/>
          <w:color w:val="auto"/>
          <w:sz w:val="22"/>
          <w:lang w:eastAsia="nl-NL" w:bidi="nl-NL"/>
        </w:rPr>
        <w:t xml:space="preserve"> </w:t>
      </w:r>
      <w:r w:rsidR="00C661F7">
        <w:rPr>
          <w:rFonts w:ascii="Arial" w:eastAsia="Calibri" w:hAnsi="Arial"/>
          <w:color w:val="auto"/>
          <w:sz w:val="22"/>
          <w:lang w:eastAsia="nl-NL" w:bidi="nl-NL"/>
        </w:rPr>
        <w:t xml:space="preserve">Myriam Jansen. Zij is de contactpersoon van de NFG </w:t>
      </w:r>
      <w:r w:rsidR="00CB6D67">
        <w:rPr>
          <w:rFonts w:ascii="Arial" w:eastAsia="Calibri" w:hAnsi="Arial"/>
          <w:color w:val="auto"/>
          <w:sz w:val="22"/>
          <w:lang w:eastAsia="nl-NL" w:bidi="nl-NL"/>
        </w:rPr>
        <w:t>m.b.t. de klachtbehandeling.</w:t>
      </w:r>
    </w:p>
    <w:p w14:paraId="52A824AC" w14:textId="51552551" w:rsidR="00F46362" w:rsidRPr="00DF2000" w:rsidRDefault="00F46362" w:rsidP="002A29C9">
      <w:pPr>
        <w:widowControl w:val="0"/>
        <w:autoSpaceDE w:val="0"/>
        <w:autoSpaceDN w:val="0"/>
        <w:spacing w:before="11"/>
        <w:rPr>
          <w:rFonts w:ascii="Arial" w:eastAsia="Calibri" w:hAnsi="Arial"/>
          <w:color w:val="auto"/>
          <w:sz w:val="22"/>
          <w:lang w:eastAsia="nl-NL" w:bidi="nl-NL"/>
        </w:rPr>
      </w:pPr>
    </w:p>
    <w:p w14:paraId="0F279C91" w14:textId="5B463CE0" w:rsidR="006B6CE1" w:rsidRDefault="00F46362" w:rsidP="002A29C9">
      <w:pPr>
        <w:widowControl w:val="0"/>
        <w:autoSpaceDE w:val="0"/>
        <w:autoSpaceDN w:val="0"/>
        <w:spacing w:before="56"/>
        <w:rPr>
          <w:rFonts w:ascii="Arial" w:eastAsia="Calibri" w:hAnsi="Arial"/>
          <w:color w:val="auto"/>
          <w:sz w:val="22"/>
          <w:lang w:eastAsia="nl-NL" w:bidi="nl-NL"/>
        </w:rPr>
      </w:pPr>
      <w:r>
        <w:rPr>
          <w:rFonts w:ascii="Arial" w:eastAsia="Calibri" w:hAnsi="Arial"/>
          <w:noProof/>
          <w:color w:val="auto"/>
          <w:sz w:val="22"/>
          <w:lang w:eastAsia="nl-NL" w:bidi="nl-NL"/>
        </w:rPr>
        <w:drawing>
          <wp:inline distT="0" distB="0" distL="0" distR="0" wp14:anchorId="352F5CAD" wp14:editId="6A16DEAB">
            <wp:extent cx="1226273" cy="1638300"/>
            <wp:effectExtent l="0" t="0" r="0" b="0"/>
            <wp:docPr id="10003748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415" cy="1654522"/>
                    </a:xfrm>
                    <a:prstGeom prst="rect">
                      <a:avLst/>
                    </a:prstGeom>
                    <a:noFill/>
                  </pic:spPr>
                </pic:pic>
              </a:graphicData>
            </a:graphic>
          </wp:inline>
        </w:drawing>
      </w:r>
    </w:p>
    <w:p w14:paraId="5B8F5B72" w14:textId="4DB87ECF" w:rsidR="001C1AA3" w:rsidRPr="005E278B" w:rsidRDefault="001C1AA3" w:rsidP="001C1AA3">
      <w:pPr>
        <w:widowControl w:val="0"/>
        <w:autoSpaceDE w:val="0"/>
        <w:autoSpaceDN w:val="0"/>
        <w:spacing w:before="56"/>
        <w:rPr>
          <w:rFonts w:ascii="Arial" w:eastAsia="Calibri" w:hAnsi="Arial"/>
          <w:color w:val="auto"/>
          <w:sz w:val="22"/>
          <w:lang w:eastAsia="nl-NL" w:bidi="nl-NL"/>
        </w:rPr>
      </w:pPr>
      <w:hyperlink r:id="rId21" w:history="1">
        <w:r w:rsidRPr="005E278B">
          <w:rPr>
            <w:rStyle w:val="Hyperlink"/>
            <w:rFonts w:ascii="Arial" w:eastAsia="Calibri" w:hAnsi="Arial"/>
            <w:color w:val="auto"/>
            <w:sz w:val="22"/>
            <w:u w:val="none"/>
            <w:lang w:eastAsia="nl-NL" w:bidi="nl-NL"/>
          </w:rPr>
          <w:t>contactpersoonklachtbehandeling@de-nfg.nl</w:t>
        </w:r>
      </w:hyperlink>
      <w:r w:rsidRPr="005E278B">
        <w:rPr>
          <w:rFonts w:ascii="Arial" w:eastAsia="Calibri" w:hAnsi="Arial"/>
          <w:color w:val="auto"/>
          <w:sz w:val="22"/>
          <w:lang w:eastAsia="nl-NL" w:bidi="nl-NL"/>
        </w:rPr>
        <w:t xml:space="preserve"> </w:t>
      </w:r>
    </w:p>
    <w:p w14:paraId="3E0C26D2" w14:textId="77777777" w:rsidR="00347ECF" w:rsidRDefault="001C1AA3" w:rsidP="00A66843">
      <w:pPr>
        <w:widowControl w:val="0"/>
        <w:autoSpaceDE w:val="0"/>
        <w:autoSpaceDN w:val="0"/>
        <w:spacing w:before="56"/>
        <w:rPr>
          <w:rFonts w:ascii="Arial" w:eastAsia="Calibri" w:hAnsi="Arial"/>
          <w:color w:val="auto"/>
          <w:sz w:val="22"/>
          <w:lang w:eastAsia="nl-NL" w:bidi="nl-NL"/>
        </w:rPr>
      </w:pPr>
      <w:r w:rsidRPr="001C1AA3">
        <w:rPr>
          <w:rFonts w:ascii="Arial" w:eastAsia="Calibri" w:hAnsi="Arial"/>
          <w:color w:val="auto"/>
          <w:sz w:val="22"/>
          <w:lang w:eastAsia="nl-NL" w:bidi="nl-NL"/>
        </w:rPr>
        <w:t>tel: 0592-82</w:t>
      </w:r>
      <w:r w:rsidR="00A66843" w:rsidRPr="00A66843">
        <w:rPr>
          <w:rFonts w:ascii="Open Sans" w:hAnsi="Open Sans" w:cs="Open Sans"/>
          <w:color w:val="4D4D4D"/>
          <w:sz w:val="21"/>
          <w:szCs w:val="21"/>
          <w:shd w:val="clear" w:color="auto" w:fill="FFFFFF"/>
        </w:rPr>
        <w:t xml:space="preserve"> </w:t>
      </w:r>
      <w:r w:rsidR="00A66843" w:rsidRPr="00A66843">
        <w:rPr>
          <w:rFonts w:ascii="Arial" w:eastAsia="Calibri" w:hAnsi="Arial"/>
          <w:color w:val="auto"/>
          <w:sz w:val="22"/>
          <w:lang w:eastAsia="nl-NL" w:bidi="nl-NL"/>
        </w:rPr>
        <w:t>003</w:t>
      </w:r>
      <w:r w:rsidR="001D463A">
        <w:rPr>
          <w:rFonts w:ascii="Arial" w:eastAsia="Calibri" w:hAnsi="Arial"/>
          <w:color w:val="auto"/>
          <w:sz w:val="22"/>
          <w:lang w:eastAsia="nl-NL" w:bidi="nl-NL"/>
        </w:rPr>
        <w:t>0</w:t>
      </w:r>
    </w:p>
    <w:sectPr w:rsidR="00347ECF" w:rsidSect="00543AEE">
      <w:headerReference w:type="default" r:id="rId22"/>
      <w:pgSz w:w="11900" w:h="16840"/>
      <w:pgMar w:top="720" w:right="1127" w:bottom="720" w:left="1134" w:header="0"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1AA5" w14:textId="77777777" w:rsidR="00B43765" w:rsidRDefault="00B43765" w:rsidP="00220146">
      <w:r>
        <w:separator/>
      </w:r>
    </w:p>
  </w:endnote>
  <w:endnote w:type="continuationSeparator" w:id="0">
    <w:p w14:paraId="6DB51BD8" w14:textId="77777777" w:rsidR="00B43765" w:rsidRDefault="00B43765" w:rsidP="00220146">
      <w:r>
        <w:continuationSeparator/>
      </w:r>
    </w:p>
  </w:endnote>
  <w:endnote w:type="continuationNotice" w:id="1">
    <w:p w14:paraId="305E57C6" w14:textId="77777777" w:rsidR="00B43765" w:rsidRDefault="00B43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eometr231 BT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charset w:val="00"/>
    <w:family w:val="swiss"/>
    <w:pitch w:val="variable"/>
    <w:sig w:usb0="A00002EF" w:usb1="5000204B" w:usb2="00000000" w:usb3="00000000" w:csb0="00000097"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62AD" w14:textId="77777777" w:rsidR="00B43765" w:rsidRDefault="00B43765" w:rsidP="00220146">
      <w:r>
        <w:separator/>
      </w:r>
    </w:p>
  </w:footnote>
  <w:footnote w:type="continuationSeparator" w:id="0">
    <w:p w14:paraId="168A4786" w14:textId="77777777" w:rsidR="00B43765" w:rsidRDefault="00B43765" w:rsidP="00220146">
      <w:r>
        <w:continuationSeparator/>
      </w:r>
    </w:p>
  </w:footnote>
  <w:footnote w:type="continuationNotice" w:id="1">
    <w:p w14:paraId="19290EDB" w14:textId="77777777" w:rsidR="00B43765" w:rsidRDefault="00B43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25BC" w14:textId="77777777" w:rsidR="009616F2" w:rsidRDefault="009616F2">
    <w:pPr>
      <w:pStyle w:val="Koptekst"/>
      <w:rPr>
        <w:rFonts w:ascii="PT Sans" w:eastAsiaTheme="majorEastAsia" w:hAnsi="PT Sans" w:cstheme="majorBidi"/>
        <w:b/>
        <w:bCs/>
        <w:color w:val="0092BC"/>
        <w:sz w:val="54"/>
        <w:szCs w:val="54"/>
      </w:rPr>
    </w:pPr>
    <w:r>
      <w:rPr>
        <w:noProof/>
      </w:rPr>
      <w:drawing>
        <wp:anchor distT="0" distB="0" distL="114300" distR="114300" simplePos="0" relativeHeight="251658244" behindDoc="0" locked="0" layoutInCell="1" allowOverlap="1" wp14:anchorId="7AA1CA05" wp14:editId="2BD01AE7">
          <wp:simplePos x="0" y="0"/>
          <wp:positionH relativeFrom="column">
            <wp:posOffset>4460240</wp:posOffset>
          </wp:positionH>
          <wp:positionV relativeFrom="paragraph">
            <wp:posOffset>257539</wp:posOffset>
          </wp:positionV>
          <wp:extent cx="2143125" cy="562570"/>
          <wp:effectExtent l="0" t="0" r="0" b="9525"/>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pic:cNvPicPr/>
                </pic:nvPicPr>
                <pic:blipFill>
                  <a:blip r:embed="rId1">
                    <a:extLst>
                      <a:ext uri="{28A0092B-C50C-407E-A947-70E740481C1C}">
                        <a14:useLocalDpi xmlns:a14="http://schemas.microsoft.com/office/drawing/2010/main" val="0"/>
                      </a:ext>
                    </a:extLst>
                  </a:blip>
                  <a:stretch>
                    <a:fillRect/>
                  </a:stretch>
                </pic:blipFill>
                <pic:spPr>
                  <a:xfrm>
                    <a:off x="0" y="0"/>
                    <a:ext cx="2143125" cy="562570"/>
                  </a:xfrm>
                  <a:prstGeom prst="rect">
                    <a:avLst/>
                  </a:prstGeom>
                </pic:spPr>
              </pic:pic>
            </a:graphicData>
          </a:graphic>
          <wp14:sizeRelH relativeFrom="margin">
            <wp14:pctWidth>0</wp14:pctWidth>
          </wp14:sizeRelH>
          <wp14:sizeRelV relativeFrom="margin">
            <wp14:pctHeight>0</wp14:pctHeight>
          </wp14:sizeRelV>
        </wp:anchor>
      </w:drawing>
    </w:r>
  </w:p>
  <w:p w14:paraId="4F7C9D0D" w14:textId="0388F24C" w:rsidR="009616F2" w:rsidRPr="003F67DA" w:rsidRDefault="009616F2">
    <w:pPr>
      <w:pStyle w:val="Koptekst"/>
      <w:rPr>
        <w:rFonts w:ascii="Arial" w:hAnsi="Arial"/>
        <w:sz w:val="64"/>
        <w:szCs w:val="64"/>
      </w:rPr>
    </w:pPr>
    <w:r>
      <w:rPr>
        <w:rFonts w:ascii="Arial" w:hAnsi="Arial"/>
        <w:b/>
        <w:bCs/>
        <w:color w:val="008791"/>
        <w:sz w:val="64"/>
        <w:szCs w:val="64"/>
        <w:lang w:val="nl"/>
      </w:rPr>
      <w:t>Klachtenprocedure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767"/>
    <w:multiLevelType w:val="hybridMultilevel"/>
    <w:tmpl w:val="4050B92E"/>
    <w:lvl w:ilvl="0" w:tplc="04130011">
      <w:start w:val="1"/>
      <w:numFmt w:val="decimal"/>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326A3783"/>
    <w:multiLevelType w:val="hybridMultilevel"/>
    <w:tmpl w:val="A71A19E6"/>
    <w:lvl w:ilvl="0" w:tplc="9EE409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C146FA"/>
    <w:multiLevelType w:val="hybridMultilevel"/>
    <w:tmpl w:val="3366575C"/>
    <w:lvl w:ilvl="0" w:tplc="AF46C716">
      <w:start w:val="2"/>
      <w:numFmt w:val="bullet"/>
      <w:lvlText w:val="-"/>
      <w:lvlJc w:val="left"/>
      <w:pPr>
        <w:ind w:left="1065" w:hanging="360"/>
      </w:pPr>
      <w:rPr>
        <w:rFonts w:ascii="Arial" w:eastAsiaTheme="majorEastAsia"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42365BF6"/>
    <w:multiLevelType w:val="hybridMultilevel"/>
    <w:tmpl w:val="9F808230"/>
    <w:lvl w:ilvl="0" w:tplc="EDC8C0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4D50FC"/>
    <w:multiLevelType w:val="hybridMultilevel"/>
    <w:tmpl w:val="76D4446C"/>
    <w:lvl w:ilvl="0" w:tplc="48649BE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876312338">
    <w:abstractNumId w:val="0"/>
  </w:num>
  <w:num w:numId="2" w16cid:durableId="847326516">
    <w:abstractNumId w:val="3"/>
  </w:num>
  <w:num w:numId="3" w16cid:durableId="178546731">
    <w:abstractNumId w:val="1"/>
  </w:num>
  <w:num w:numId="4" w16cid:durableId="1265308674">
    <w:abstractNumId w:val="2"/>
  </w:num>
  <w:num w:numId="5" w16cid:durableId="787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6"/>
    <w:rsid w:val="00002204"/>
    <w:rsid w:val="00011A8A"/>
    <w:rsid w:val="00037352"/>
    <w:rsid w:val="0003756D"/>
    <w:rsid w:val="00052B81"/>
    <w:rsid w:val="000579D0"/>
    <w:rsid w:val="000640A1"/>
    <w:rsid w:val="00072609"/>
    <w:rsid w:val="000971FF"/>
    <w:rsid w:val="000B0CF8"/>
    <w:rsid w:val="000C6D9A"/>
    <w:rsid w:val="000D13B3"/>
    <w:rsid w:val="001011F5"/>
    <w:rsid w:val="001204D9"/>
    <w:rsid w:val="0012493A"/>
    <w:rsid w:val="00152668"/>
    <w:rsid w:val="001558BA"/>
    <w:rsid w:val="00155B5E"/>
    <w:rsid w:val="0016013F"/>
    <w:rsid w:val="001615E5"/>
    <w:rsid w:val="00177050"/>
    <w:rsid w:val="001A0167"/>
    <w:rsid w:val="001A0730"/>
    <w:rsid w:val="001A5D52"/>
    <w:rsid w:val="001A7CDF"/>
    <w:rsid w:val="001C0930"/>
    <w:rsid w:val="001C1AA3"/>
    <w:rsid w:val="001D2CF4"/>
    <w:rsid w:val="001D463A"/>
    <w:rsid w:val="001D49AD"/>
    <w:rsid w:val="001E2CCB"/>
    <w:rsid w:val="001E6433"/>
    <w:rsid w:val="00202B32"/>
    <w:rsid w:val="00216372"/>
    <w:rsid w:val="00217360"/>
    <w:rsid w:val="00220146"/>
    <w:rsid w:val="00231950"/>
    <w:rsid w:val="002337FA"/>
    <w:rsid w:val="002439CD"/>
    <w:rsid w:val="00265ACC"/>
    <w:rsid w:val="002768A1"/>
    <w:rsid w:val="00285C80"/>
    <w:rsid w:val="002906EC"/>
    <w:rsid w:val="00292C3F"/>
    <w:rsid w:val="002A29C9"/>
    <w:rsid w:val="002A57F2"/>
    <w:rsid w:val="002B593D"/>
    <w:rsid w:val="002C24EC"/>
    <w:rsid w:val="002D0BB4"/>
    <w:rsid w:val="002D6076"/>
    <w:rsid w:val="002E0AAE"/>
    <w:rsid w:val="002E3F00"/>
    <w:rsid w:val="002E4A9A"/>
    <w:rsid w:val="0030350B"/>
    <w:rsid w:val="0030742A"/>
    <w:rsid w:val="00310306"/>
    <w:rsid w:val="003134E5"/>
    <w:rsid w:val="00327834"/>
    <w:rsid w:val="00341065"/>
    <w:rsid w:val="00347D69"/>
    <w:rsid w:val="00347ECF"/>
    <w:rsid w:val="003520AE"/>
    <w:rsid w:val="003541C6"/>
    <w:rsid w:val="00357548"/>
    <w:rsid w:val="003638F1"/>
    <w:rsid w:val="00380FDA"/>
    <w:rsid w:val="003933B4"/>
    <w:rsid w:val="00394230"/>
    <w:rsid w:val="00395EA9"/>
    <w:rsid w:val="003A52CE"/>
    <w:rsid w:val="003B1F7F"/>
    <w:rsid w:val="003B3963"/>
    <w:rsid w:val="003B4ED4"/>
    <w:rsid w:val="003C05BA"/>
    <w:rsid w:val="003E4E50"/>
    <w:rsid w:val="003F174F"/>
    <w:rsid w:val="003F67DA"/>
    <w:rsid w:val="00436E6D"/>
    <w:rsid w:val="004474D6"/>
    <w:rsid w:val="00455865"/>
    <w:rsid w:val="004A12FE"/>
    <w:rsid w:val="004A4D20"/>
    <w:rsid w:val="004B0692"/>
    <w:rsid w:val="004B3EA2"/>
    <w:rsid w:val="004B5583"/>
    <w:rsid w:val="004C14DF"/>
    <w:rsid w:val="004C7188"/>
    <w:rsid w:val="004D10FB"/>
    <w:rsid w:val="004E6E3A"/>
    <w:rsid w:val="004F50B0"/>
    <w:rsid w:val="0051005A"/>
    <w:rsid w:val="0051571F"/>
    <w:rsid w:val="00523023"/>
    <w:rsid w:val="00543AEE"/>
    <w:rsid w:val="00551446"/>
    <w:rsid w:val="00567790"/>
    <w:rsid w:val="00570F66"/>
    <w:rsid w:val="0058233D"/>
    <w:rsid w:val="005A1120"/>
    <w:rsid w:val="005A4F5C"/>
    <w:rsid w:val="005C18A7"/>
    <w:rsid w:val="005C6129"/>
    <w:rsid w:val="005C62CA"/>
    <w:rsid w:val="005D0783"/>
    <w:rsid w:val="005E278B"/>
    <w:rsid w:val="005E4406"/>
    <w:rsid w:val="005E6437"/>
    <w:rsid w:val="005F0609"/>
    <w:rsid w:val="005F4C69"/>
    <w:rsid w:val="006017E5"/>
    <w:rsid w:val="006028BA"/>
    <w:rsid w:val="00603CF8"/>
    <w:rsid w:val="00644439"/>
    <w:rsid w:val="0064586C"/>
    <w:rsid w:val="0065361B"/>
    <w:rsid w:val="00661415"/>
    <w:rsid w:val="00670CD1"/>
    <w:rsid w:val="00693DF0"/>
    <w:rsid w:val="00693F1B"/>
    <w:rsid w:val="00695FFD"/>
    <w:rsid w:val="006B6CE1"/>
    <w:rsid w:val="006C29EE"/>
    <w:rsid w:val="006E7B87"/>
    <w:rsid w:val="006E7C2F"/>
    <w:rsid w:val="006F5545"/>
    <w:rsid w:val="00702B54"/>
    <w:rsid w:val="00706DE4"/>
    <w:rsid w:val="007074FF"/>
    <w:rsid w:val="007106C8"/>
    <w:rsid w:val="00711B1C"/>
    <w:rsid w:val="00721B2D"/>
    <w:rsid w:val="00723012"/>
    <w:rsid w:val="00730E39"/>
    <w:rsid w:val="007318E9"/>
    <w:rsid w:val="00731E3D"/>
    <w:rsid w:val="0077201C"/>
    <w:rsid w:val="00784374"/>
    <w:rsid w:val="007A0466"/>
    <w:rsid w:val="007A23CB"/>
    <w:rsid w:val="007B3CF3"/>
    <w:rsid w:val="007E6778"/>
    <w:rsid w:val="008021DD"/>
    <w:rsid w:val="00817EC0"/>
    <w:rsid w:val="00822807"/>
    <w:rsid w:val="0083325E"/>
    <w:rsid w:val="00846E43"/>
    <w:rsid w:val="00853B86"/>
    <w:rsid w:val="008602DA"/>
    <w:rsid w:val="00874CE2"/>
    <w:rsid w:val="00887CF8"/>
    <w:rsid w:val="008B7211"/>
    <w:rsid w:val="008C159E"/>
    <w:rsid w:val="008C51EB"/>
    <w:rsid w:val="008E683B"/>
    <w:rsid w:val="008F458B"/>
    <w:rsid w:val="00902075"/>
    <w:rsid w:val="00906D6C"/>
    <w:rsid w:val="00911DDA"/>
    <w:rsid w:val="009201AC"/>
    <w:rsid w:val="00935FEB"/>
    <w:rsid w:val="00943C21"/>
    <w:rsid w:val="00944324"/>
    <w:rsid w:val="009471A0"/>
    <w:rsid w:val="009616F2"/>
    <w:rsid w:val="00967297"/>
    <w:rsid w:val="00976070"/>
    <w:rsid w:val="009835DB"/>
    <w:rsid w:val="00985A31"/>
    <w:rsid w:val="009A6E3D"/>
    <w:rsid w:val="009B0D79"/>
    <w:rsid w:val="009B2564"/>
    <w:rsid w:val="009B7588"/>
    <w:rsid w:val="009B7DCE"/>
    <w:rsid w:val="009C2244"/>
    <w:rsid w:val="009C677F"/>
    <w:rsid w:val="009D0C98"/>
    <w:rsid w:val="009D1C34"/>
    <w:rsid w:val="009E6C06"/>
    <w:rsid w:val="009F13A8"/>
    <w:rsid w:val="009F1A18"/>
    <w:rsid w:val="009F5CEE"/>
    <w:rsid w:val="00A17C38"/>
    <w:rsid w:val="00A20691"/>
    <w:rsid w:val="00A43A98"/>
    <w:rsid w:val="00A50D98"/>
    <w:rsid w:val="00A645DD"/>
    <w:rsid w:val="00A6522A"/>
    <w:rsid w:val="00A66843"/>
    <w:rsid w:val="00A677E6"/>
    <w:rsid w:val="00A7114B"/>
    <w:rsid w:val="00A84AAD"/>
    <w:rsid w:val="00A859C1"/>
    <w:rsid w:val="00A86CC7"/>
    <w:rsid w:val="00A87134"/>
    <w:rsid w:val="00A90268"/>
    <w:rsid w:val="00A92A85"/>
    <w:rsid w:val="00A93F9D"/>
    <w:rsid w:val="00A94016"/>
    <w:rsid w:val="00A95B51"/>
    <w:rsid w:val="00AC3FE4"/>
    <w:rsid w:val="00AD38A6"/>
    <w:rsid w:val="00AD6B4C"/>
    <w:rsid w:val="00AE60DD"/>
    <w:rsid w:val="00AF3615"/>
    <w:rsid w:val="00AF679E"/>
    <w:rsid w:val="00B132F7"/>
    <w:rsid w:val="00B34AD1"/>
    <w:rsid w:val="00B36DCC"/>
    <w:rsid w:val="00B43765"/>
    <w:rsid w:val="00B4532F"/>
    <w:rsid w:val="00B46DCB"/>
    <w:rsid w:val="00B51CEB"/>
    <w:rsid w:val="00B71E46"/>
    <w:rsid w:val="00B7298C"/>
    <w:rsid w:val="00B921A6"/>
    <w:rsid w:val="00BB4491"/>
    <w:rsid w:val="00BB6ED8"/>
    <w:rsid w:val="00BC601F"/>
    <w:rsid w:val="00BE24D3"/>
    <w:rsid w:val="00BE62FD"/>
    <w:rsid w:val="00BE7BA0"/>
    <w:rsid w:val="00BF5200"/>
    <w:rsid w:val="00C02C1F"/>
    <w:rsid w:val="00C02E83"/>
    <w:rsid w:val="00C03B2B"/>
    <w:rsid w:val="00C04494"/>
    <w:rsid w:val="00C21A36"/>
    <w:rsid w:val="00C26A33"/>
    <w:rsid w:val="00C26EE4"/>
    <w:rsid w:val="00C347BA"/>
    <w:rsid w:val="00C44B62"/>
    <w:rsid w:val="00C62500"/>
    <w:rsid w:val="00C661F7"/>
    <w:rsid w:val="00C84E6E"/>
    <w:rsid w:val="00C90397"/>
    <w:rsid w:val="00C943DB"/>
    <w:rsid w:val="00CA6FCF"/>
    <w:rsid w:val="00CB6D67"/>
    <w:rsid w:val="00CC6FD4"/>
    <w:rsid w:val="00CF7966"/>
    <w:rsid w:val="00D025AE"/>
    <w:rsid w:val="00D03CB7"/>
    <w:rsid w:val="00D07F4B"/>
    <w:rsid w:val="00D32244"/>
    <w:rsid w:val="00D32344"/>
    <w:rsid w:val="00D414AA"/>
    <w:rsid w:val="00D441AE"/>
    <w:rsid w:val="00D50D9D"/>
    <w:rsid w:val="00D628D2"/>
    <w:rsid w:val="00D7255F"/>
    <w:rsid w:val="00D958FB"/>
    <w:rsid w:val="00D95A45"/>
    <w:rsid w:val="00D9699E"/>
    <w:rsid w:val="00DB2A7D"/>
    <w:rsid w:val="00DC0D12"/>
    <w:rsid w:val="00DC5D21"/>
    <w:rsid w:val="00DF2000"/>
    <w:rsid w:val="00E12D00"/>
    <w:rsid w:val="00E17D6C"/>
    <w:rsid w:val="00E32E12"/>
    <w:rsid w:val="00E34F38"/>
    <w:rsid w:val="00E44E59"/>
    <w:rsid w:val="00E62BA7"/>
    <w:rsid w:val="00E66A10"/>
    <w:rsid w:val="00E75C36"/>
    <w:rsid w:val="00E8000B"/>
    <w:rsid w:val="00E8162B"/>
    <w:rsid w:val="00E96C26"/>
    <w:rsid w:val="00EA6193"/>
    <w:rsid w:val="00EB2283"/>
    <w:rsid w:val="00EB4F9B"/>
    <w:rsid w:val="00EB70D8"/>
    <w:rsid w:val="00EC3280"/>
    <w:rsid w:val="00EC4438"/>
    <w:rsid w:val="00EC710C"/>
    <w:rsid w:val="00ED38E9"/>
    <w:rsid w:val="00EF262B"/>
    <w:rsid w:val="00EF4CE4"/>
    <w:rsid w:val="00F12E29"/>
    <w:rsid w:val="00F2367C"/>
    <w:rsid w:val="00F25E60"/>
    <w:rsid w:val="00F40976"/>
    <w:rsid w:val="00F43B5F"/>
    <w:rsid w:val="00F43D57"/>
    <w:rsid w:val="00F46362"/>
    <w:rsid w:val="00F50CA2"/>
    <w:rsid w:val="00F52FD8"/>
    <w:rsid w:val="00F57FA7"/>
    <w:rsid w:val="00F72D10"/>
    <w:rsid w:val="00F80EE8"/>
    <w:rsid w:val="00F836D7"/>
    <w:rsid w:val="00F83745"/>
    <w:rsid w:val="00F9094B"/>
    <w:rsid w:val="00FA23AB"/>
    <w:rsid w:val="00FB14AE"/>
    <w:rsid w:val="00FC357B"/>
    <w:rsid w:val="00FD4749"/>
    <w:rsid w:val="00FE2164"/>
    <w:rsid w:val="00FE7F2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5CF6"/>
  <w15:chartTrackingRefBased/>
  <w15:docId w15:val="{DC22AF75-E5F0-454F-A6AF-285838F8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metr231 BT Roman" w:eastAsiaTheme="minorHAnsi" w:hAnsi="Geometr231 BT Roman" w:cs="Arial"/>
        <w:color w:val="000000"/>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0D8"/>
    <w:pPr>
      <w:outlineLvl w:val="0"/>
    </w:pPr>
    <w:rPr>
      <w:rFonts w:ascii="Arial" w:hAnsi="Arial"/>
      <w:b/>
      <w:bCs/>
      <w:color w:val="008791"/>
      <w:sz w:val="36"/>
      <w:szCs w:val="36"/>
      <w:lang w:val="nl"/>
    </w:rPr>
  </w:style>
  <w:style w:type="paragraph" w:styleId="Kop2">
    <w:name w:val="heading 2"/>
    <w:basedOn w:val="Standaard"/>
    <w:next w:val="Standaard"/>
    <w:link w:val="Kop2Char"/>
    <w:uiPriority w:val="9"/>
    <w:unhideWhenUsed/>
    <w:qFormat/>
    <w:rsid w:val="00EB70D8"/>
    <w:pPr>
      <w:outlineLvl w:val="1"/>
    </w:pPr>
    <w:rPr>
      <w:rFonts w:ascii="Arial" w:hAnsi="Arial"/>
      <w:b/>
      <w:bCs/>
      <w:color w:val="84C9C1"/>
      <w:sz w:val="36"/>
      <w:szCs w:val="36"/>
      <w:lang w:val="nl"/>
    </w:rPr>
  </w:style>
  <w:style w:type="paragraph" w:styleId="Kop3">
    <w:name w:val="heading 3"/>
    <w:basedOn w:val="Standaard"/>
    <w:next w:val="Standaard"/>
    <w:link w:val="Kop3Char"/>
    <w:uiPriority w:val="9"/>
    <w:semiHidden/>
    <w:unhideWhenUsed/>
    <w:qFormat/>
    <w:rsid w:val="006B6C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0146"/>
    <w:pPr>
      <w:tabs>
        <w:tab w:val="center" w:pos="4536"/>
        <w:tab w:val="right" w:pos="9072"/>
      </w:tabs>
    </w:pPr>
  </w:style>
  <w:style w:type="character" w:customStyle="1" w:styleId="KoptekstChar">
    <w:name w:val="Koptekst Char"/>
    <w:basedOn w:val="Standaardalinea-lettertype"/>
    <w:link w:val="Koptekst"/>
    <w:uiPriority w:val="99"/>
    <w:rsid w:val="00220146"/>
  </w:style>
  <w:style w:type="paragraph" w:styleId="Voettekst">
    <w:name w:val="footer"/>
    <w:basedOn w:val="Standaard"/>
    <w:link w:val="VoettekstChar"/>
    <w:uiPriority w:val="99"/>
    <w:unhideWhenUsed/>
    <w:rsid w:val="00220146"/>
    <w:pPr>
      <w:tabs>
        <w:tab w:val="center" w:pos="4536"/>
        <w:tab w:val="right" w:pos="9072"/>
      </w:tabs>
    </w:pPr>
  </w:style>
  <w:style w:type="character" w:customStyle="1" w:styleId="VoettekstChar">
    <w:name w:val="Voettekst Char"/>
    <w:basedOn w:val="Standaardalinea-lettertype"/>
    <w:link w:val="Voettekst"/>
    <w:uiPriority w:val="99"/>
    <w:rsid w:val="00220146"/>
  </w:style>
  <w:style w:type="paragraph" w:styleId="Ballontekst">
    <w:name w:val="Balloon Text"/>
    <w:basedOn w:val="Standaard"/>
    <w:link w:val="BallontekstChar"/>
    <w:uiPriority w:val="99"/>
    <w:semiHidden/>
    <w:unhideWhenUsed/>
    <w:rsid w:val="0090207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02075"/>
    <w:rPr>
      <w:rFonts w:ascii="Times New Roman" w:hAnsi="Times New Roman" w:cs="Times New Roman"/>
      <w:sz w:val="18"/>
      <w:szCs w:val="18"/>
    </w:rPr>
  </w:style>
  <w:style w:type="table" w:styleId="Tabelraster">
    <w:name w:val="Table Grid"/>
    <w:basedOn w:val="Standaardtabel"/>
    <w:uiPriority w:val="39"/>
    <w:rsid w:val="003E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699E"/>
    <w:pPr>
      <w:spacing w:after="160" w:line="259" w:lineRule="auto"/>
      <w:ind w:left="720"/>
      <w:contextualSpacing/>
    </w:pPr>
    <w:rPr>
      <w:rFonts w:asciiTheme="minorHAnsi" w:hAnsiTheme="minorHAnsi" w:cstheme="minorBidi"/>
      <w:color w:val="auto"/>
      <w:sz w:val="22"/>
    </w:rPr>
  </w:style>
  <w:style w:type="character" w:styleId="Hyperlink">
    <w:name w:val="Hyperlink"/>
    <w:basedOn w:val="Standaardalinea-lettertype"/>
    <w:uiPriority w:val="99"/>
    <w:unhideWhenUsed/>
    <w:rsid w:val="00D9699E"/>
    <w:rPr>
      <w:color w:val="0563C1" w:themeColor="hyperlink"/>
      <w:u w:val="single"/>
    </w:rPr>
  </w:style>
  <w:style w:type="character" w:styleId="Onopgelostemelding">
    <w:name w:val="Unresolved Mention"/>
    <w:basedOn w:val="Standaardalinea-lettertype"/>
    <w:uiPriority w:val="99"/>
    <w:semiHidden/>
    <w:unhideWhenUsed/>
    <w:rsid w:val="00846E43"/>
    <w:rPr>
      <w:color w:val="605E5C"/>
      <w:shd w:val="clear" w:color="auto" w:fill="E1DFDD"/>
    </w:rPr>
  </w:style>
  <w:style w:type="character" w:styleId="GevolgdeHyperlink">
    <w:name w:val="FollowedHyperlink"/>
    <w:basedOn w:val="Standaardalinea-lettertype"/>
    <w:uiPriority w:val="99"/>
    <w:semiHidden/>
    <w:unhideWhenUsed/>
    <w:rsid w:val="0077201C"/>
    <w:rPr>
      <w:color w:val="954F72" w:themeColor="followedHyperlink"/>
      <w:u w:val="single"/>
    </w:rPr>
  </w:style>
  <w:style w:type="character" w:customStyle="1" w:styleId="Kop1Char">
    <w:name w:val="Kop 1 Char"/>
    <w:basedOn w:val="Standaardalinea-lettertype"/>
    <w:link w:val="Kop1"/>
    <w:uiPriority w:val="9"/>
    <w:rsid w:val="00EB70D8"/>
    <w:rPr>
      <w:rFonts w:ascii="Arial" w:hAnsi="Arial"/>
      <w:b/>
      <w:bCs/>
      <w:color w:val="008791"/>
      <w:sz w:val="36"/>
      <w:szCs w:val="36"/>
      <w:lang w:val="nl"/>
    </w:rPr>
  </w:style>
  <w:style w:type="character" w:customStyle="1" w:styleId="Kop2Char">
    <w:name w:val="Kop 2 Char"/>
    <w:basedOn w:val="Standaardalinea-lettertype"/>
    <w:link w:val="Kop2"/>
    <w:uiPriority w:val="9"/>
    <w:rsid w:val="00EB70D8"/>
    <w:rPr>
      <w:rFonts w:ascii="Arial" w:hAnsi="Arial"/>
      <w:b/>
      <w:bCs/>
      <w:color w:val="84C9C1"/>
      <w:sz w:val="36"/>
      <w:szCs w:val="36"/>
      <w:lang w:val="nl"/>
    </w:rPr>
  </w:style>
  <w:style w:type="character" w:customStyle="1" w:styleId="Kop3Char">
    <w:name w:val="Kop 3 Char"/>
    <w:basedOn w:val="Standaardalinea-lettertype"/>
    <w:link w:val="Kop3"/>
    <w:uiPriority w:val="9"/>
    <w:semiHidden/>
    <w:rsid w:val="006B6CE1"/>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1972">
      <w:bodyDiv w:val="1"/>
      <w:marLeft w:val="0"/>
      <w:marRight w:val="0"/>
      <w:marTop w:val="0"/>
      <w:marBottom w:val="0"/>
      <w:divBdr>
        <w:top w:val="none" w:sz="0" w:space="0" w:color="auto"/>
        <w:left w:val="none" w:sz="0" w:space="0" w:color="auto"/>
        <w:bottom w:val="none" w:sz="0" w:space="0" w:color="auto"/>
        <w:right w:val="none" w:sz="0" w:space="0" w:color="auto"/>
      </w:divBdr>
    </w:div>
    <w:div w:id="10836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18" Type="http://schemas.openxmlformats.org/officeDocument/2006/relationships/hyperlink" Target="https://de-nfg.nl/wp-content/uploads/2025/11/Klachtenproces-schema-client.pdf" TargetMode="External"/><Relationship Id="rId3" Type="http://schemas.openxmlformats.org/officeDocument/2006/relationships/customXml" Target="../customXml/item3.xml"/><Relationship Id="rId21" Type="http://schemas.openxmlformats.org/officeDocument/2006/relationships/hyperlink" Target="mailto:contactpersoonklachtbehandeling@de-nfg.nl" TargetMode="External"/><Relationship Id="rId7" Type="http://schemas.openxmlformats.org/officeDocument/2006/relationships/webSettings" Target="webSettings.xml"/><Relationship Id="rId12" Type="http://schemas.openxmlformats.org/officeDocument/2006/relationships/hyperlink" Target="https://de-nfg.nl/niet-tevreden-over-je-hulpverlener/" TargetMode="External"/><Relationship Id="rId17" Type="http://schemas.openxmlformats.org/officeDocument/2006/relationships/hyperlink" Target="https://de-nfg.nl/wp-content/uploads/2025/11/Klachtenproces-schema-client.pdf" TargetMode="External"/><Relationship Id="rId2" Type="http://schemas.openxmlformats.org/officeDocument/2006/relationships/customXml" Target="../customXml/item2.xml"/><Relationship Id="rId16" Type="http://schemas.openxmlformats.org/officeDocument/2006/relationships/hyperlink" Target="https://de-nfg.nl/wp-content/uploads/2025/11/Klachtenproces-schema-client.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nfg.nl/niet-tevreden-over-je-hulpverlener.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de-nfg.nl/niet-tevreden-over-je-hulpverlener.html" TargetMode="External"/><Relationship Id="rId19" Type="http://schemas.openxmlformats.org/officeDocument/2006/relationships/hyperlink" Target="https://de-nfg.nl/wp-content/uploads/2025/11/Klachtenproces-schema-cli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nfg.nl/wp-content/uploads/2025/11/Klachtenproces-schema-clien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Neessen\AppData\Local\Microsoft\Windows\INetCache\Content.Outlook\2BT2F9OS\Senzai%20Briefpaper%20Word%20sjabloon%20(0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52bcf-d877-47ba-bcf5-615997fd821b">
      <Terms xmlns="http://schemas.microsoft.com/office/infopath/2007/PartnerControls"/>
    </lcf76f155ced4ddcb4097134ff3c332f>
    <TaxCatchAll xmlns="07ba4847-b510-4706-840b-dde6b861dc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AD62CED97CB4198822550D5A07684" ma:contentTypeVersion="18" ma:contentTypeDescription="Een nieuw document maken." ma:contentTypeScope="" ma:versionID="c6c0464d11d0a92a35ccf17e7e8465d2">
  <xsd:schema xmlns:xsd="http://www.w3.org/2001/XMLSchema" xmlns:xs="http://www.w3.org/2001/XMLSchema" xmlns:p="http://schemas.microsoft.com/office/2006/metadata/properties" xmlns:ns2="e9552bcf-d877-47ba-bcf5-615997fd821b" xmlns:ns3="07ba4847-b510-4706-840b-dde6b861dcc1" targetNamespace="http://schemas.microsoft.com/office/2006/metadata/properties" ma:root="true" ma:fieldsID="b52abd49c34f2000f7121905adccf8e6" ns2:_="" ns3:_="">
    <xsd:import namespace="e9552bcf-d877-47ba-bcf5-615997fd821b"/>
    <xsd:import namespace="07ba4847-b510-4706-840b-dde6b861dc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52bcf-d877-47ba-bcf5-615997fd8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39f1638-8748-4969-9136-3a72fdcac1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a4847-b510-4706-840b-dde6b861dcc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a34246a-921a-4921-9f8b-c0da83aa8c38}" ma:internalName="TaxCatchAll" ma:showField="CatchAllData" ma:web="07ba4847-b510-4706-840b-dde6b861d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B4C43-F77C-49F9-8B5D-5B267E7E0514}">
  <ds:schemaRefs>
    <ds:schemaRef ds:uri="http://schemas.microsoft.com/sharepoint/v3/contenttype/forms"/>
  </ds:schemaRefs>
</ds:datastoreItem>
</file>

<file path=customXml/itemProps2.xml><?xml version="1.0" encoding="utf-8"?>
<ds:datastoreItem xmlns:ds="http://schemas.openxmlformats.org/officeDocument/2006/customXml" ds:itemID="{16884CA2-7E39-495B-82E9-63285E8B635D}">
  <ds:schemaRefs>
    <ds:schemaRef ds:uri="http://schemas.microsoft.com/office/2006/metadata/properties"/>
    <ds:schemaRef ds:uri="http://schemas.microsoft.com/office/infopath/2007/PartnerControls"/>
    <ds:schemaRef ds:uri="e9552bcf-d877-47ba-bcf5-615997fd821b"/>
    <ds:schemaRef ds:uri="07ba4847-b510-4706-840b-dde6b861dcc1"/>
  </ds:schemaRefs>
</ds:datastoreItem>
</file>

<file path=customXml/itemProps3.xml><?xml version="1.0" encoding="utf-8"?>
<ds:datastoreItem xmlns:ds="http://schemas.openxmlformats.org/officeDocument/2006/customXml" ds:itemID="{040CC031-4AA6-45E5-ACBC-EC37863DD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52bcf-d877-47ba-bcf5-615997fd821b"/>
    <ds:schemaRef ds:uri="07ba4847-b510-4706-840b-dde6b861d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Senzai Briefpaper Word sjabloon (003)</Template>
  <TotalTime>18</TotalTime>
  <Pages>2</Pages>
  <Words>515</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Neessen</dc:creator>
  <cp:keywords/>
  <dc:description/>
  <cp:lastModifiedBy>Anke Caron</cp:lastModifiedBy>
  <cp:revision>8</cp:revision>
  <cp:lastPrinted>2019-08-07T07:10:00Z</cp:lastPrinted>
  <dcterms:created xsi:type="dcterms:W3CDTF">2026-02-19T16:56:00Z</dcterms:created>
  <dcterms:modified xsi:type="dcterms:W3CDTF">2026-03-03T12:38:00Z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0x010100BB4AD62CED97CB4198822550D5A07684</vt:lpwstr>
  </property>
  <property fmtid="{D5CDD505-2E9C-101B-9397-08002B2CF9AE}" pid="3" name="MediaServiceImageTags">
    <vt:lpwstr/>
  </property>
</Properties>
</file>